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FF44B" w14:textId="77777777" w:rsidR="00F33BE1" w:rsidRPr="00347F7F" w:rsidRDefault="00F33BE1" w:rsidP="00F33BE1">
      <w:pPr>
        <w:jc w:val="center"/>
        <w:rPr>
          <w:b/>
          <w:bCs/>
          <w:sz w:val="28"/>
          <w:szCs w:val="28"/>
        </w:rPr>
      </w:pPr>
      <w:permStart w:id="144197052" w:edGrp="everyone"/>
      <w:permEnd w:id="144197052"/>
      <w:r w:rsidRPr="00347F7F">
        <w:rPr>
          <w:b/>
          <w:bCs/>
          <w:sz w:val="28"/>
          <w:szCs w:val="28"/>
        </w:rPr>
        <w:t>ANEXO</w:t>
      </w:r>
    </w:p>
    <w:p w14:paraId="0D0FF5BC" w14:textId="64F7333F" w:rsidR="00347F7F" w:rsidRDefault="00F33BE1" w:rsidP="00F33BE1">
      <w:pPr>
        <w:jc w:val="center"/>
        <w:rPr>
          <w:b/>
          <w:bCs/>
        </w:rPr>
      </w:pPr>
      <w:r>
        <w:rPr>
          <w:b/>
          <w:bCs/>
        </w:rPr>
        <w:t>Líneas y planes de investigación</w:t>
      </w:r>
    </w:p>
    <w:tbl>
      <w:tblPr>
        <w:tblStyle w:val="Tablaconcuadrcula"/>
        <w:tblW w:w="0" w:type="auto"/>
        <w:tblLook w:val="04A0" w:firstRow="1" w:lastRow="0" w:firstColumn="1" w:lastColumn="0" w:noHBand="0" w:noVBand="1"/>
      </w:tblPr>
      <w:tblGrid>
        <w:gridCol w:w="9344"/>
      </w:tblGrid>
      <w:tr w:rsidR="00F33BE1" w14:paraId="044D6EEA" w14:textId="77777777" w:rsidTr="005F6D09">
        <w:tc>
          <w:tcPr>
            <w:tcW w:w="9344" w:type="dxa"/>
            <w:shd w:val="clear" w:color="auto" w:fill="E2EFD9" w:themeFill="accent6" w:themeFillTint="33"/>
          </w:tcPr>
          <w:p w14:paraId="536C7EE8" w14:textId="444B45F3" w:rsidR="00F33BE1" w:rsidRDefault="00F33BE1" w:rsidP="00F33BE1">
            <w:pPr>
              <w:jc w:val="center"/>
              <w:rPr>
                <w:b/>
                <w:bCs/>
              </w:rPr>
            </w:pPr>
            <w:r w:rsidRPr="006C2B40">
              <w:rPr>
                <w:b/>
                <w:bCs/>
                <w:sz w:val="28"/>
                <w:szCs w:val="28"/>
                <w:shd w:val="clear" w:color="auto" w:fill="E2EFD9" w:themeFill="accent6" w:themeFillTint="33"/>
              </w:rPr>
              <w:t xml:space="preserve">Línea de investigación: </w:t>
            </w:r>
            <w:r w:rsidRPr="005F6D09">
              <w:rPr>
                <w:b/>
                <w:bCs/>
                <w:sz w:val="28"/>
                <w:szCs w:val="28"/>
                <w:shd w:val="clear" w:color="auto" w:fill="E2EFD9" w:themeFill="accent6" w:themeFillTint="33"/>
              </w:rPr>
              <w:t>DESARROLLO</w:t>
            </w:r>
          </w:p>
        </w:tc>
      </w:tr>
      <w:tr w:rsidR="00DC72D0" w:rsidRPr="005F6D09" w14:paraId="0F5A9509" w14:textId="77777777" w:rsidTr="00DC72D0">
        <w:trPr>
          <w:trHeight w:val="547"/>
        </w:trPr>
        <w:tc>
          <w:tcPr>
            <w:tcW w:w="9344" w:type="dxa"/>
            <w:tcBorders>
              <w:bottom w:val="single" w:sz="4" w:space="0" w:color="auto"/>
            </w:tcBorders>
            <w:shd w:val="clear" w:color="auto" w:fill="auto"/>
          </w:tcPr>
          <w:p w14:paraId="735A3BE7" w14:textId="77777777" w:rsidR="00DC72D0" w:rsidRPr="00DC72D0" w:rsidRDefault="00DC72D0" w:rsidP="00DC72D0">
            <w:pPr>
              <w:rPr>
                <w:b/>
                <w:bCs/>
                <w:u w:val="single"/>
              </w:rPr>
            </w:pPr>
            <w:r w:rsidRPr="00DC72D0">
              <w:rPr>
                <w:b/>
                <w:bCs/>
                <w:u w:val="single"/>
              </w:rPr>
              <w:t>Perfil recomendado para los/as solicitantes:</w:t>
            </w:r>
          </w:p>
          <w:p w14:paraId="468D8869" w14:textId="77777777" w:rsidR="00DC72D0" w:rsidRDefault="00DC72D0" w:rsidP="00DC72D0">
            <w:pPr>
              <w:rPr>
                <w:b/>
                <w:bCs/>
              </w:rPr>
            </w:pPr>
            <w:r>
              <w:rPr>
                <w:b/>
                <w:bCs/>
              </w:rPr>
              <w:t>Titulación/es:</w:t>
            </w:r>
          </w:p>
          <w:p w14:paraId="044DDC2A" w14:textId="584FD90C" w:rsidR="00DC72D0" w:rsidRPr="00DC72D0" w:rsidRDefault="00DC72D0" w:rsidP="00DC72D0">
            <w:pPr>
              <w:pStyle w:val="Prrafodelista"/>
              <w:numPr>
                <w:ilvl w:val="0"/>
                <w:numId w:val="1"/>
              </w:numPr>
            </w:pPr>
            <w:r w:rsidRPr="00DC72D0">
              <w:t>Grado/Licenciatura: Psicología, Terapia Ocupacional</w:t>
            </w:r>
            <w:r w:rsidR="00C94614">
              <w:t>,</w:t>
            </w:r>
            <w:r w:rsidRPr="00DC72D0">
              <w:t xml:space="preserve"> Logopedia</w:t>
            </w:r>
            <w:r w:rsidR="00C94614">
              <w:t>, Ciencias Cognitivas, Neurociencia, Medicina (Psiquiatría) o afines</w:t>
            </w:r>
          </w:p>
          <w:p w14:paraId="723C0DF0" w14:textId="676CC66C" w:rsidR="00DC72D0" w:rsidRPr="00DC72D0" w:rsidRDefault="00DC72D0" w:rsidP="00DC72D0">
            <w:pPr>
              <w:pStyle w:val="Prrafodelista"/>
              <w:numPr>
                <w:ilvl w:val="0"/>
                <w:numId w:val="1"/>
              </w:numPr>
            </w:pPr>
            <w:r w:rsidRPr="00DC72D0">
              <w:t>Máster: Neurociencia Cognitiva y del Comportamiento</w:t>
            </w:r>
            <w:r w:rsidR="00C94614">
              <w:t xml:space="preserve">, </w:t>
            </w:r>
            <w:r w:rsidR="00C94614" w:rsidRPr="00C94614">
              <w:t>Psicología Cognitiva, Psicología del Desarrollo, o afines</w:t>
            </w:r>
          </w:p>
          <w:p w14:paraId="767B0F21" w14:textId="17FB9E44" w:rsidR="00DC72D0" w:rsidRDefault="00DC72D0" w:rsidP="00DC72D0">
            <w:pPr>
              <w:rPr>
                <w:b/>
                <w:bCs/>
              </w:rPr>
            </w:pPr>
            <w:r>
              <w:rPr>
                <w:b/>
                <w:bCs/>
              </w:rPr>
              <w:t xml:space="preserve">Idiomas: </w:t>
            </w:r>
            <w:r w:rsidRPr="00DC72D0">
              <w:t>Nivel alto de inglés</w:t>
            </w:r>
          </w:p>
          <w:p w14:paraId="73AEAE1D" w14:textId="312FB9D3" w:rsidR="00DC72D0" w:rsidRPr="00DC72D0" w:rsidRDefault="00DC72D0" w:rsidP="00DC72D0">
            <w:r>
              <w:rPr>
                <w:b/>
                <w:bCs/>
              </w:rPr>
              <w:t xml:space="preserve">Otros: </w:t>
            </w:r>
            <w:r w:rsidRPr="00DC72D0">
              <w:t>Experiencia investigadora, preferentemente en temas afines a los planes propuestos</w:t>
            </w:r>
          </w:p>
        </w:tc>
      </w:tr>
      <w:tr w:rsidR="00F33BE1" w14:paraId="678D6836" w14:textId="77777777" w:rsidTr="001154B4">
        <w:tc>
          <w:tcPr>
            <w:tcW w:w="9344" w:type="dxa"/>
            <w:shd w:val="clear" w:color="auto" w:fill="E2EFD9" w:themeFill="accent6" w:themeFillTint="33"/>
          </w:tcPr>
          <w:p w14:paraId="1E70C6F5" w14:textId="351102A0" w:rsidR="00F33BE1" w:rsidRPr="005F6D09" w:rsidRDefault="00F33BE1" w:rsidP="00F33BE1">
            <w:pPr>
              <w:jc w:val="center"/>
            </w:pPr>
            <w:r w:rsidRPr="005F6D09">
              <w:rPr>
                <w:b/>
                <w:bCs/>
                <w:sz w:val="24"/>
                <w:szCs w:val="24"/>
                <w:shd w:val="clear" w:color="auto" w:fill="E2EFD9" w:themeFill="accent6" w:themeFillTint="33"/>
              </w:rPr>
              <w:t>Lista de Planes de Investigación propuestos</w:t>
            </w:r>
          </w:p>
        </w:tc>
      </w:tr>
      <w:tr w:rsidR="00F33BE1" w14:paraId="26C9A7FB" w14:textId="77777777" w:rsidTr="003D3F99">
        <w:tc>
          <w:tcPr>
            <w:tcW w:w="9344" w:type="dxa"/>
          </w:tcPr>
          <w:p w14:paraId="5E2F5275" w14:textId="455CD234" w:rsidR="001154B4" w:rsidRDefault="00544881" w:rsidP="001154B4">
            <w:pPr>
              <w:jc w:val="both"/>
            </w:pPr>
            <w:r>
              <w:rPr>
                <w:rFonts w:ascii="Aptos Narrow" w:eastAsia="Times New Roman" w:hAnsi="Aptos Narrow" w:cs="Times New Roman"/>
                <w:b/>
                <w:bCs/>
                <w:color w:val="000000"/>
              </w:rPr>
              <w:t>Direct</w:t>
            </w:r>
            <w:r w:rsidR="001154B4" w:rsidRPr="00E73692">
              <w:rPr>
                <w:rFonts w:ascii="Aptos Narrow" w:eastAsia="Times New Roman" w:hAnsi="Aptos Narrow" w:cs="Times New Roman"/>
                <w:b/>
                <w:bCs/>
                <w:color w:val="000000"/>
              </w:rPr>
              <w:t>or/a CIMCYC</w:t>
            </w:r>
            <w:r w:rsidR="001154B4">
              <w:rPr>
                <w:rFonts w:ascii="Aptos Narrow" w:eastAsia="Times New Roman" w:hAnsi="Aptos Narrow" w:cs="Times New Roman"/>
                <w:b/>
                <w:bCs/>
                <w:color w:val="000000"/>
              </w:rPr>
              <w:t xml:space="preserve">: </w:t>
            </w:r>
            <w:r w:rsidR="002A233B" w:rsidRPr="002A233B">
              <w:t>María Jesús Maraver Romero</w:t>
            </w:r>
            <w:r w:rsidR="00402243">
              <w:t xml:space="preserve"> </w:t>
            </w:r>
            <w:hyperlink r:id="rId8" w:history="1">
              <w:r w:rsidR="00402243" w:rsidRPr="00402243">
                <w:rPr>
                  <w:rStyle w:val="Hipervnculo"/>
                </w:rPr>
                <w:t>+</w:t>
              </w:r>
              <w:proofErr w:type="spellStart"/>
              <w:r w:rsidR="00402243" w:rsidRPr="00402243">
                <w:rPr>
                  <w:rStyle w:val="Hipervnculo"/>
                </w:rPr>
                <w:t>Info</w:t>
              </w:r>
              <w:proofErr w:type="spellEnd"/>
            </w:hyperlink>
          </w:p>
          <w:p w14:paraId="3A53DE55" w14:textId="1E7A8ABE" w:rsidR="002A233B" w:rsidRPr="002A233B" w:rsidRDefault="002A233B" w:rsidP="001154B4">
            <w:pPr>
              <w:jc w:val="both"/>
              <w:rPr>
                <w:b/>
                <w:bCs/>
              </w:rPr>
            </w:pPr>
            <w:proofErr w:type="spellStart"/>
            <w:r w:rsidRPr="002A233B">
              <w:rPr>
                <w:b/>
                <w:bCs/>
              </w:rPr>
              <w:t>Co-director</w:t>
            </w:r>
            <w:proofErr w:type="spellEnd"/>
            <w:r w:rsidRPr="002A233B">
              <w:rPr>
                <w:b/>
                <w:bCs/>
              </w:rPr>
              <w:t xml:space="preserve">/a internacional: </w:t>
            </w:r>
            <w:r w:rsidRPr="002A233B">
              <w:t xml:space="preserve">Eleonora Rossi, </w:t>
            </w:r>
            <w:proofErr w:type="spellStart"/>
            <w:r w:rsidRPr="002A233B">
              <w:t>University</w:t>
            </w:r>
            <w:proofErr w:type="spellEnd"/>
            <w:r w:rsidRPr="002A233B">
              <w:t xml:space="preserve"> </w:t>
            </w:r>
            <w:proofErr w:type="spellStart"/>
            <w:r w:rsidRPr="002A233B">
              <w:t>of</w:t>
            </w:r>
            <w:proofErr w:type="spellEnd"/>
            <w:r w:rsidRPr="002A233B">
              <w:t xml:space="preserve"> Florida, USA</w:t>
            </w:r>
            <w:r>
              <w:t xml:space="preserve"> </w:t>
            </w:r>
            <w:hyperlink r:id="rId9" w:history="1">
              <w:r w:rsidR="00455398">
                <w:rPr>
                  <w:rStyle w:val="Hipervnculo"/>
                </w:rPr>
                <w:t>+</w:t>
              </w:r>
              <w:proofErr w:type="spellStart"/>
              <w:r w:rsidR="00455398">
                <w:rPr>
                  <w:rStyle w:val="Hipervnculo"/>
                </w:rPr>
                <w:t>Info</w:t>
              </w:r>
              <w:proofErr w:type="spellEnd"/>
            </w:hyperlink>
          </w:p>
          <w:p w14:paraId="090349B5" w14:textId="77777777" w:rsidR="001154B4" w:rsidRDefault="001154B4" w:rsidP="00F33BE1">
            <w:pPr>
              <w:jc w:val="both"/>
              <w:rPr>
                <w:rFonts w:ascii="Aptos Narrow" w:eastAsia="Times New Roman" w:hAnsi="Aptos Narrow" w:cs="Times New Roman"/>
                <w:b/>
                <w:bCs/>
                <w:color w:val="000000"/>
              </w:rPr>
            </w:pPr>
          </w:p>
          <w:p w14:paraId="5D09308F" w14:textId="58E5F560" w:rsidR="00F33BE1" w:rsidRDefault="00F33BE1" w:rsidP="00F33BE1">
            <w:pPr>
              <w:jc w:val="both"/>
            </w:pPr>
            <w:r w:rsidRPr="00E73692">
              <w:rPr>
                <w:rFonts w:ascii="Aptos Narrow" w:eastAsia="Times New Roman" w:hAnsi="Aptos Narrow" w:cs="Times New Roman"/>
                <w:b/>
                <w:bCs/>
                <w:color w:val="000000"/>
              </w:rPr>
              <w:t>Título</w:t>
            </w:r>
            <w:r>
              <w:rPr>
                <w:rFonts w:ascii="Aptos Narrow" w:eastAsia="Times New Roman" w:hAnsi="Aptos Narrow" w:cs="Times New Roman"/>
                <w:b/>
                <w:bCs/>
                <w:color w:val="000000"/>
              </w:rPr>
              <w:t xml:space="preserve">: </w:t>
            </w:r>
            <w:r w:rsidRPr="00F33BE1">
              <w:t>“</w:t>
            </w:r>
            <w:proofErr w:type="spellStart"/>
            <w:r w:rsidRPr="00F33BE1">
              <w:t>It’s</w:t>
            </w:r>
            <w:proofErr w:type="spellEnd"/>
            <w:r w:rsidRPr="00F33BE1">
              <w:t xml:space="preserve"> </w:t>
            </w:r>
            <w:proofErr w:type="spellStart"/>
            <w:r w:rsidRPr="00F33BE1">
              <w:t>still</w:t>
            </w:r>
            <w:proofErr w:type="spellEnd"/>
            <w:r w:rsidRPr="00F33BE1">
              <w:t xml:space="preserve"> </w:t>
            </w:r>
            <w:proofErr w:type="spellStart"/>
            <w:r w:rsidRPr="00F33BE1">
              <w:t>not</w:t>
            </w:r>
            <w:proofErr w:type="spellEnd"/>
            <w:r w:rsidRPr="00F33BE1">
              <w:t xml:space="preserve"> </w:t>
            </w:r>
            <w:proofErr w:type="spellStart"/>
            <w:r w:rsidRPr="00F33BE1">
              <w:t>too</w:t>
            </w:r>
            <w:proofErr w:type="spellEnd"/>
            <w:r w:rsidRPr="00F33BE1">
              <w:t xml:space="preserve"> late” Mecanismos neurocognitivos del aprendizaje de idiomas en el envejecimiento</w:t>
            </w:r>
          </w:p>
          <w:p w14:paraId="4FF6DEEA" w14:textId="77777777" w:rsidR="00F33BE1" w:rsidRDefault="00F33BE1" w:rsidP="00F33BE1">
            <w:pPr>
              <w:jc w:val="both"/>
            </w:pPr>
          </w:p>
          <w:p w14:paraId="4CD094D7" w14:textId="2F07CA3B" w:rsidR="00F33BE1" w:rsidRDefault="00F33BE1" w:rsidP="00F33BE1">
            <w:pPr>
              <w:jc w:val="both"/>
            </w:pPr>
            <w:r w:rsidRPr="00E73692">
              <w:rPr>
                <w:rFonts w:ascii="Aptos Narrow" w:eastAsia="Times New Roman" w:hAnsi="Aptos Narrow" w:cs="Times New Roman"/>
                <w:b/>
                <w:bCs/>
                <w:color w:val="000000"/>
              </w:rPr>
              <w:t>Resumen</w:t>
            </w:r>
            <w:r>
              <w:rPr>
                <w:rFonts w:ascii="Aptos Narrow" w:eastAsia="Times New Roman" w:hAnsi="Aptos Narrow" w:cs="Times New Roman"/>
                <w:b/>
                <w:bCs/>
                <w:color w:val="000000"/>
              </w:rPr>
              <w:t xml:space="preserve">: </w:t>
            </w:r>
            <w:r w:rsidRPr="00F33BE1">
              <w:rPr>
                <w:rFonts w:ascii="Aptos Narrow" w:eastAsia="Times New Roman" w:hAnsi="Aptos Narrow" w:cs="Times New Roman"/>
                <w:color w:val="000000"/>
              </w:rPr>
              <w:t>Aprender un segundo idioma en la edad adulta es clave para enfrentarse a retos sociales y culturales en un mundo globalizado, y supone un recurso para la mejora cognitiva y de la calidad de vida durante el envejecimiento. Los beneficios del aprendizaje de idiomas en personas mayores han sido de interés para la investigación durante décadas, tanto después de una breve exposición a un nuevo idioma como tras una vida hablando más de una lengua. Sin embargo, los mecanismos cognitivos a la base del aprendizaje durante la vejez y sus diferencias a lo largo de las distintas etapas del desarrollo han sido menos estudiados, especialmente en relación con los errores cometidos durante el proceso de aprendizaje. Este proyecto pretende investigar los mecanismos cognitivos y neurales del aprendizaje de idiomas en los mayores, a través del aprendizaje de errores (“</w:t>
            </w:r>
            <w:proofErr w:type="spellStart"/>
            <w:r w:rsidRPr="00F33BE1">
              <w:rPr>
                <w:rFonts w:ascii="Aptos Narrow" w:eastAsia="Times New Roman" w:hAnsi="Aptos Narrow" w:cs="Times New Roman"/>
                <w:color w:val="000000"/>
              </w:rPr>
              <w:t>errorful</w:t>
            </w:r>
            <w:proofErr w:type="spellEnd"/>
            <w:r w:rsidRPr="00F33BE1">
              <w:rPr>
                <w:rFonts w:ascii="Aptos Narrow" w:eastAsia="Times New Roman" w:hAnsi="Aptos Narrow" w:cs="Times New Roman"/>
                <w:color w:val="000000"/>
              </w:rPr>
              <w:t xml:space="preserve"> </w:t>
            </w:r>
            <w:proofErr w:type="spellStart"/>
            <w:r w:rsidRPr="00F33BE1">
              <w:rPr>
                <w:rFonts w:ascii="Aptos Narrow" w:eastAsia="Times New Roman" w:hAnsi="Aptos Narrow" w:cs="Times New Roman"/>
                <w:color w:val="000000"/>
              </w:rPr>
              <w:t>learning</w:t>
            </w:r>
            <w:proofErr w:type="spellEnd"/>
            <w:r w:rsidRPr="00F33BE1">
              <w:rPr>
                <w:rFonts w:ascii="Aptos Narrow" w:eastAsia="Times New Roman" w:hAnsi="Aptos Narrow" w:cs="Times New Roman"/>
                <w:color w:val="000000"/>
              </w:rPr>
              <w:t>”) y los procesos de actualización de la memoria. Se llevarán a cabo estudios experimentales con análisis de datos comportamentales y de actividad cerebral utilizando encefalografía (EEG). Se reclutarán grandes muestras de participantes (desde la adultez joven hasta la vejez avanzada) con amplias medidas de datos sociodemográficos, redes sociales y de bienestar para controlar la variabilidad en la investigación con población mayor. Las personas participantes realizarán tareas de evaluación cognitiva, así como intervenciones longitudinales de aprendizaje de idiomas proporcionando retroalimentación a los errores cometidos. Se medirán el rendimiento en las tareas, la retención de la información y la actividad cerebral antes, durante y después de las intervenciones de aprendizaje de idiomas. Los resultados de este proyecto ampliarán el conocimiento sobre los mecanismos neurocognitivos del aprendizaje de idiomas en la vejez. A nivel práctico, la implementación de estrategias de aprendizaje basadas en la corrección de errores podría optimizar el proceso de adquisición de nuevos idiomas en distintas etapas del desarrollo, promoviendo el envejecimiento activo. Formar parte de este proyecto proporciona numerosas oportunidades de formación en investigación, combinando técnicas avanzadas de neurociencia cognitiva con un enfoque aplicado en el envejecimiento y el aprendizaje.</w:t>
            </w:r>
          </w:p>
          <w:p w14:paraId="64D3A765" w14:textId="5EB806CB" w:rsidR="005F6D09" w:rsidRPr="00F773DE" w:rsidRDefault="005F6D09" w:rsidP="001154B4">
            <w:pPr>
              <w:jc w:val="both"/>
              <w:rPr>
                <w:b/>
                <w:bCs/>
                <w:sz w:val="24"/>
                <w:szCs w:val="24"/>
                <w:shd w:val="clear" w:color="auto" w:fill="E2EFD9" w:themeFill="accent6" w:themeFillTint="33"/>
              </w:rPr>
            </w:pPr>
          </w:p>
        </w:tc>
      </w:tr>
      <w:tr w:rsidR="00F33BE1" w14:paraId="2BE1A279" w14:textId="77777777" w:rsidTr="003D3F99">
        <w:tc>
          <w:tcPr>
            <w:tcW w:w="9344" w:type="dxa"/>
          </w:tcPr>
          <w:p w14:paraId="0053D7D6" w14:textId="6ECD0623" w:rsidR="001154B4" w:rsidRDefault="00544881" w:rsidP="005F6D09">
            <w:pPr>
              <w:jc w:val="both"/>
            </w:pPr>
            <w:r>
              <w:rPr>
                <w:rFonts w:ascii="Aptos Narrow" w:eastAsia="Times New Roman" w:hAnsi="Aptos Narrow" w:cs="Times New Roman"/>
                <w:b/>
                <w:bCs/>
                <w:color w:val="000000"/>
              </w:rPr>
              <w:t>Direct</w:t>
            </w:r>
            <w:r w:rsidRPr="00E73692">
              <w:rPr>
                <w:rFonts w:ascii="Aptos Narrow" w:eastAsia="Times New Roman" w:hAnsi="Aptos Narrow" w:cs="Times New Roman"/>
                <w:b/>
                <w:bCs/>
                <w:color w:val="000000"/>
              </w:rPr>
              <w:t>or/a CIMCYC</w:t>
            </w:r>
            <w:r>
              <w:rPr>
                <w:rFonts w:ascii="Aptos Narrow" w:eastAsia="Times New Roman" w:hAnsi="Aptos Narrow" w:cs="Times New Roman"/>
                <w:b/>
                <w:bCs/>
                <w:color w:val="000000"/>
              </w:rPr>
              <w:t xml:space="preserve">: </w:t>
            </w:r>
            <w:r w:rsidR="002A233B" w:rsidRPr="002A233B">
              <w:t>Rosario Rueda Cuerva</w:t>
            </w:r>
            <w:r w:rsidR="00402243">
              <w:t xml:space="preserve"> </w:t>
            </w:r>
            <w:hyperlink r:id="rId10" w:history="1">
              <w:r w:rsidR="00402243" w:rsidRPr="00402243">
                <w:rPr>
                  <w:rStyle w:val="Hipervnculo"/>
                </w:rPr>
                <w:t>+</w:t>
              </w:r>
              <w:proofErr w:type="spellStart"/>
              <w:r w:rsidR="00402243" w:rsidRPr="00402243">
                <w:rPr>
                  <w:rStyle w:val="Hipervnculo"/>
                </w:rPr>
                <w:t>Info</w:t>
              </w:r>
              <w:proofErr w:type="spellEnd"/>
            </w:hyperlink>
          </w:p>
          <w:p w14:paraId="7E95C98B" w14:textId="3C14CEFB" w:rsidR="002A233B" w:rsidRDefault="002A233B" w:rsidP="005F6D09">
            <w:pPr>
              <w:jc w:val="both"/>
            </w:pPr>
            <w:proofErr w:type="spellStart"/>
            <w:r w:rsidRPr="002A233B">
              <w:rPr>
                <w:b/>
                <w:bCs/>
              </w:rPr>
              <w:lastRenderedPageBreak/>
              <w:t>Co-director</w:t>
            </w:r>
            <w:proofErr w:type="spellEnd"/>
            <w:r w:rsidRPr="002A233B">
              <w:rPr>
                <w:b/>
                <w:bCs/>
              </w:rPr>
              <w:t>/a internacional:</w:t>
            </w:r>
            <w:r w:rsidR="00EB54F7">
              <w:rPr>
                <w:b/>
                <w:bCs/>
              </w:rPr>
              <w:t xml:space="preserve"> </w:t>
            </w:r>
            <w:proofErr w:type="spellStart"/>
            <w:r w:rsidR="00EB54F7" w:rsidRPr="00EB54F7">
              <w:t>Jed</w:t>
            </w:r>
            <w:proofErr w:type="spellEnd"/>
            <w:r w:rsidR="00EB54F7" w:rsidRPr="00EB54F7">
              <w:t xml:space="preserve"> </w:t>
            </w:r>
            <w:proofErr w:type="spellStart"/>
            <w:r w:rsidR="00EB54F7" w:rsidRPr="00EB54F7">
              <w:t>Elison</w:t>
            </w:r>
            <w:proofErr w:type="spellEnd"/>
            <w:r w:rsidR="00EB54F7" w:rsidRPr="00EB54F7">
              <w:t xml:space="preserve">, </w:t>
            </w:r>
            <w:proofErr w:type="spellStart"/>
            <w:r w:rsidR="00EB54F7" w:rsidRPr="00EB54F7">
              <w:t>Institute</w:t>
            </w:r>
            <w:proofErr w:type="spellEnd"/>
            <w:r w:rsidR="00EB54F7" w:rsidRPr="00EB54F7">
              <w:t xml:space="preserve"> </w:t>
            </w:r>
            <w:proofErr w:type="spellStart"/>
            <w:r w:rsidR="00EB54F7" w:rsidRPr="00EB54F7">
              <w:t>of</w:t>
            </w:r>
            <w:proofErr w:type="spellEnd"/>
            <w:r w:rsidR="00EB54F7" w:rsidRPr="00EB54F7">
              <w:t xml:space="preserve"> Child </w:t>
            </w:r>
            <w:proofErr w:type="spellStart"/>
            <w:r w:rsidR="00EB54F7" w:rsidRPr="00EB54F7">
              <w:t>Development</w:t>
            </w:r>
            <w:proofErr w:type="spellEnd"/>
            <w:r w:rsidR="00EB54F7" w:rsidRPr="00EB54F7">
              <w:t xml:space="preserve">, </w:t>
            </w:r>
            <w:proofErr w:type="spellStart"/>
            <w:r w:rsidR="00EB54F7" w:rsidRPr="00EB54F7">
              <w:t>University</w:t>
            </w:r>
            <w:proofErr w:type="spellEnd"/>
            <w:r w:rsidR="00EB54F7" w:rsidRPr="00EB54F7">
              <w:t xml:space="preserve"> </w:t>
            </w:r>
            <w:proofErr w:type="spellStart"/>
            <w:r w:rsidR="00EB54F7" w:rsidRPr="00EB54F7">
              <w:t>of</w:t>
            </w:r>
            <w:proofErr w:type="spellEnd"/>
            <w:r w:rsidR="00EB54F7" w:rsidRPr="00EB54F7">
              <w:t xml:space="preserve"> Minnesota, USA</w:t>
            </w:r>
            <w:r w:rsidR="00EB54F7">
              <w:t xml:space="preserve"> </w:t>
            </w:r>
            <w:hyperlink r:id="rId11" w:history="1">
              <w:r w:rsidR="00455398">
                <w:rPr>
                  <w:rStyle w:val="Hipervnculo"/>
                </w:rPr>
                <w:t>+</w:t>
              </w:r>
              <w:proofErr w:type="spellStart"/>
              <w:r w:rsidR="00455398">
                <w:rPr>
                  <w:rStyle w:val="Hipervnculo"/>
                </w:rPr>
                <w:t>Info</w:t>
              </w:r>
              <w:proofErr w:type="spellEnd"/>
            </w:hyperlink>
          </w:p>
          <w:p w14:paraId="19D4F97C" w14:textId="77777777" w:rsidR="001154B4" w:rsidRDefault="001154B4" w:rsidP="005F6D09">
            <w:pPr>
              <w:jc w:val="both"/>
              <w:rPr>
                <w:rFonts w:ascii="Aptos Narrow" w:eastAsia="Times New Roman" w:hAnsi="Aptos Narrow" w:cs="Times New Roman"/>
                <w:b/>
                <w:bCs/>
                <w:color w:val="000000"/>
              </w:rPr>
            </w:pPr>
          </w:p>
          <w:p w14:paraId="643D1D25" w14:textId="3FFA4C74" w:rsidR="00F33BE1" w:rsidRDefault="005F6D09" w:rsidP="005F6D09">
            <w:pPr>
              <w:jc w:val="both"/>
            </w:pPr>
            <w:r w:rsidRPr="00E73692">
              <w:rPr>
                <w:rFonts w:ascii="Aptos Narrow" w:eastAsia="Times New Roman" w:hAnsi="Aptos Narrow" w:cs="Times New Roman"/>
                <w:b/>
                <w:bCs/>
                <w:color w:val="000000"/>
              </w:rPr>
              <w:t>Título</w:t>
            </w:r>
            <w:r>
              <w:rPr>
                <w:rFonts w:ascii="Aptos Narrow" w:eastAsia="Times New Roman" w:hAnsi="Aptos Narrow" w:cs="Times New Roman"/>
                <w:b/>
                <w:bCs/>
                <w:color w:val="000000"/>
              </w:rPr>
              <w:t xml:space="preserve">: </w:t>
            </w:r>
            <w:r w:rsidRPr="00F33BE1">
              <w:t>Cambios en la conectividad funcional cerebral en relación con el desarrollo temprano de las redes de atención</w:t>
            </w:r>
          </w:p>
          <w:p w14:paraId="217F4DF3" w14:textId="77777777" w:rsidR="005F6D09" w:rsidRDefault="005F6D09" w:rsidP="005F6D09">
            <w:pPr>
              <w:jc w:val="both"/>
              <w:rPr>
                <w:sz w:val="24"/>
                <w:szCs w:val="24"/>
                <w:shd w:val="clear" w:color="auto" w:fill="E2EFD9" w:themeFill="accent6" w:themeFillTint="33"/>
              </w:rPr>
            </w:pPr>
          </w:p>
          <w:p w14:paraId="66F6F9FF" w14:textId="28B4ED24" w:rsidR="005F6D09" w:rsidRPr="001154B4" w:rsidRDefault="005F6D09" w:rsidP="005F6D09">
            <w:pPr>
              <w:jc w:val="both"/>
              <w:rPr>
                <w:rFonts w:ascii="Aptos Narrow" w:eastAsia="Times New Roman" w:hAnsi="Aptos Narrow" w:cs="Times New Roman"/>
                <w:color w:val="000000"/>
              </w:rPr>
            </w:pPr>
            <w:r w:rsidRPr="00E73692">
              <w:rPr>
                <w:rFonts w:ascii="Aptos Narrow" w:eastAsia="Times New Roman" w:hAnsi="Aptos Narrow" w:cs="Times New Roman"/>
                <w:b/>
                <w:bCs/>
                <w:color w:val="000000"/>
              </w:rPr>
              <w:t>Resumen</w:t>
            </w:r>
            <w:r>
              <w:rPr>
                <w:rFonts w:ascii="Aptos Narrow" w:eastAsia="Times New Roman" w:hAnsi="Aptos Narrow" w:cs="Times New Roman"/>
                <w:b/>
                <w:bCs/>
                <w:color w:val="000000"/>
              </w:rPr>
              <w:t xml:space="preserve">: </w:t>
            </w:r>
            <w:r w:rsidRPr="005F6D09">
              <w:rPr>
                <w:rFonts w:ascii="Aptos Narrow" w:eastAsia="Times New Roman" w:hAnsi="Aptos Narrow" w:cs="Times New Roman"/>
                <w:color w:val="000000"/>
              </w:rPr>
              <w:t xml:space="preserve">El desarrollo conductual y neuronal experimenta profundos cambios durante los primeros años de vida. La atención es una de las habilidades cognitivas fundamentales que los bebés deben desarrollar para desenvolverse eficazmente en su entorno. Durante este periodo crítico, los niños pequeños experimentan un cambio significativo en el equilibrio entre el control atencional exógeno (orientación automática a estímulos destacados o relevantes) y endógeno (dirigido a objetivos), siendo cada vez más capaces de dirigir su atención basándose en expectativas, instrucciones u objetivos internos. Este plan de investigación pretende descubrir los procesos cerebrales que subyacen a esta transición. Específicamente, planeamos investigar el desarrollo de patrones de conectividad funcional en una muestra longitudinal que abarca desde los 6 meses hasta los 7 años de edad. La conectividad funcional se evaluará utilizando registros de EEG de alta densidad (128 canales) de actividad cerebral en reposo que han sido recogidas a distintas edades (6, 9, 18, 36 y 48 meses), junto con nuevos datos HD-EEG y </w:t>
            </w:r>
            <w:proofErr w:type="spellStart"/>
            <w:r w:rsidRPr="005F6D09">
              <w:rPr>
                <w:rFonts w:ascii="Aptos Narrow" w:eastAsia="Times New Roman" w:hAnsi="Aptos Narrow" w:cs="Times New Roman"/>
                <w:color w:val="000000"/>
              </w:rPr>
              <w:t>Fmri</w:t>
            </w:r>
            <w:proofErr w:type="spellEnd"/>
            <w:r w:rsidRPr="005F6D09">
              <w:rPr>
                <w:rFonts w:ascii="Aptos Narrow" w:eastAsia="Times New Roman" w:hAnsi="Aptos Narrow" w:cs="Times New Roman"/>
                <w:color w:val="000000"/>
              </w:rPr>
              <w:t xml:space="preserve"> a los 7 años de edad. Nuestro análisis se centrará en las trayectorias de desarrollo de la conectividad funcional a través de diferentes rangos de frecuencia, con énfasis en la actividad oscilatoria theta y alfa, en relación con el desarrollo de la atención. Para monitorizar la progresión de la atención endógena, emplearemos una serie de protocolos experimentales, incluyendo tareas de mirada anticipatoria frente a reactiva para bebés de 6-18 meses, y tareas </w:t>
            </w:r>
            <w:proofErr w:type="spellStart"/>
            <w:r w:rsidRPr="005F6D09">
              <w:rPr>
                <w:rFonts w:ascii="Aptos Narrow" w:eastAsia="Times New Roman" w:hAnsi="Aptos Narrow" w:cs="Times New Roman"/>
                <w:color w:val="000000"/>
              </w:rPr>
              <w:t>Bee-Attentive</w:t>
            </w:r>
            <w:proofErr w:type="spellEnd"/>
            <w:r w:rsidRPr="005F6D09">
              <w:rPr>
                <w:rFonts w:ascii="Aptos Narrow" w:eastAsia="Times New Roman" w:hAnsi="Aptos Narrow" w:cs="Times New Roman"/>
                <w:color w:val="000000"/>
              </w:rPr>
              <w:t xml:space="preserve"> y AX-CPT para niños mayores. Además, a los 7 años de edad, se evaluará la atención utilizando la batería NEPSY, que proporciona un amplio conjunto de índices conductuales para medir la atención sostenida, la atención ejecutiva y el control de la atención proactiva frente a la reactiva. Se espera que los resultados de esta investigación mejoren significativamente nuestra comprensión de las bases neurales del desarrollo temprano de la atención. Además, estos hallazgos pueden identificar marcadores tempranos del desarrollo de la atención, un área crítica de estudio dado el papel fundamental de la atención en la cognición y su influencia en otros dominios, como el lenguaje, la memoria y el aprendizaje. Además, el establecimiento de marcadores cerebrales tempranos de la atención podría contribuir a comprender los trastornos del neurodesarrollo que implican déficits de atención.</w:t>
            </w:r>
          </w:p>
        </w:tc>
      </w:tr>
    </w:tbl>
    <w:p w14:paraId="15F875F5" w14:textId="77777777" w:rsidR="00F33BE1" w:rsidRDefault="00F33BE1" w:rsidP="00F33BE1">
      <w:pPr>
        <w:jc w:val="center"/>
      </w:pPr>
    </w:p>
    <w:tbl>
      <w:tblPr>
        <w:tblStyle w:val="Tablaconcuadrcula"/>
        <w:tblW w:w="0" w:type="auto"/>
        <w:tblLook w:val="04A0" w:firstRow="1" w:lastRow="0" w:firstColumn="1" w:lastColumn="0" w:noHBand="0" w:noVBand="1"/>
      </w:tblPr>
      <w:tblGrid>
        <w:gridCol w:w="9344"/>
      </w:tblGrid>
      <w:tr w:rsidR="005F6D09" w14:paraId="5A9651BC" w14:textId="77777777" w:rsidTr="001154B4">
        <w:tc>
          <w:tcPr>
            <w:tcW w:w="9344" w:type="dxa"/>
            <w:shd w:val="clear" w:color="auto" w:fill="FFF2CC" w:themeFill="accent4" w:themeFillTint="33"/>
          </w:tcPr>
          <w:p w14:paraId="26E5D7D8" w14:textId="4D34ECE4" w:rsidR="005F6D09" w:rsidRPr="005F6D09" w:rsidRDefault="005F6D09" w:rsidP="003D3F99">
            <w:pPr>
              <w:jc w:val="center"/>
              <w:rPr>
                <w:b/>
                <w:bCs/>
                <w:sz w:val="28"/>
                <w:szCs w:val="28"/>
              </w:rPr>
            </w:pPr>
            <w:r w:rsidRPr="005F6D09">
              <w:rPr>
                <w:b/>
                <w:bCs/>
                <w:sz w:val="28"/>
                <w:szCs w:val="28"/>
              </w:rPr>
              <w:t>Línea de investigación: DESIGUALDAD SOCIAL</w:t>
            </w:r>
          </w:p>
        </w:tc>
      </w:tr>
      <w:tr w:rsidR="005F6D09" w14:paraId="247D0405" w14:textId="77777777" w:rsidTr="003D3F99">
        <w:tc>
          <w:tcPr>
            <w:tcW w:w="9344" w:type="dxa"/>
          </w:tcPr>
          <w:p w14:paraId="0ACFDFA8" w14:textId="77777777" w:rsidR="00DC72D0" w:rsidRPr="00DC72D0" w:rsidRDefault="00DC72D0" w:rsidP="00DC72D0">
            <w:pPr>
              <w:rPr>
                <w:b/>
                <w:bCs/>
                <w:u w:val="single"/>
              </w:rPr>
            </w:pPr>
            <w:r w:rsidRPr="00DC72D0">
              <w:rPr>
                <w:b/>
                <w:bCs/>
                <w:u w:val="single"/>
              </w:rPr>
              <w:t>Perfil recomendado para los/as solicitantes:</w:t>
            </w:r>
          </w:p>
          <w:p w14:paraId="63C3EFB8" w14:textId="77777777" w:rsidR="00DC72D0" w:rsidRDefault="00DC72D0" w:rsidP="00DC72D0">
            <w:pPr>
              <w:rPr>
                <w:b/>
                <w:bCs/>
              </w:rPr>
            </w:pPr>
            <w:r>
              <w:rPr>
                <w:b/>
                <w:bCs/>
              </w:rPr>
              <w:t>Titulación/es:</w:t>
            </w:r>
          </w:p>
          <w:p w14:paraId="6ED04ED1" w14:textId="7D1F7F16" w:rsidR="00DC72D0" w:rsidRPr="00DC72D0" w:rsidRDefault="00DC72D0" w:rsidP="00DC72D0">
            <w:pPr>
              <w:pStyle w:val="Prrafodelista"/>
              <w:numPr>
                <w:ilvl w:val="0"/>
                <w:numId w:val="1"/>
              </w:numPr>
            </w:pPr>
            <w:r w:rsidRPr="00DC72D0">
              <w:t xml:space="preserve">Grado/Licenciatura: </w:t>
            </w:r>
            <w:r w:rsidR="00433FA7">
              <w:t>Psicología</w:t>
            </w:r>
          </w:p>
          <w:p w14:paraId="486C941F" w14:textId="74AAA3F1" w:rsidR="00DC72D0" w:rsidRPr="00DC72D0" w:rsidRDefault="00DC72D0" w:rsidP="00DC72D0">
            <w:pPr>
              <w:pStyle w:val="Prrafodelista"/>
              <w:numPr>
                <w:ilvl w:val="0"/>
                <w:numId w:val="1"/>
              </w:numPr>
            </w:pPr>
            <w:r w:rsidRPr="00DC72D0">
              <w:t xml:space="preserve">Máster: </w:t>
            </w:r>
            <w:r w:rsidR="00433FA7" w:rsidRPr="00433FA7">
              <w:t>Psicología de la Intervención Social</w:t>
            </w:r>
            <w:r w:rsidR="00456EC6">
              <w:t xml:space="preserve"> o afines</w:t>
            </w:r>
          </w:p>
          <w:p w14:paraId="087B4E32" w14:textId="77777777" w:rsidR="00DC72D0" w:rsidRDefault="00DC72D0" w:rsidP="00DC72D0">
            <w:pPr>
              <w:rPr>
                <w:b/>
                <w:bCs/>
              </w:rPr>
            </w:pPr>
            <w:r>
              <w:rPr>
                <w:b/>
                <w:bCs/>
              </w:rPr>
              <w:t xml:space="preserve">Idiomas: </w:t>
            </w:r>
            <w:r w:rsidRPr="00DC72D0">
              <w:t>Nivel alto de inglés</w:t>
            </w:r>
          </w:p>
          <w:p w14:paraId="4F3E4F82" w14:textId="7D737AF9" w:rsidR="005F6D09" w:rsidRPr="001154B4" w:rsidRDefault="00DC72D0" w:rsidP="00DC72D0">
            <w:pPr>
              <w:rPr>
                <w:b/>
                <w:bCs/>
                <w:sz w:val="24"/>
                <w:szCs w:val="24"/>
              </w:rPr>
            </w:pPr>
            <w:r>
              <w:rPr>
                <w:b/>
                <w:bCs/>
              </w:rPr>
              <w:t xml:space="preserve">Otros: </w:t>
            </w:r>
            <w:r w:rsidRPr="00DC72D0">
              <w:t>Experiencia investigadora, preferentemente en temas afines a los planes propuestos</w:t>
            </w:r>
          </w:p>
        </w:tc>
      </w:tr>
      <w:tr w:rsidR="005F6D09" w14:paraId="101B0F68" w14:textId="77777777" w:rsidTr="001154B4">
        <w:tc>
          <w:tcPr>
            <w:tcW w:w="9344" w:type="dxa"/>
            <w:shd w:val="clear" w:color="auto" w:fill="FFF2CC" w:themeFill="accent4" w:themeFillTint="33"/>
          </w:tcPr>
          <w:p w14:paraId="43D2FC04" w14:textId="1BC198C2" w:rsidR="005F6D09" w:rsidRPr="005F6D09" w:rsidRDefault="005F6D09" w:rsidP="003D3F99">
            <w:pPr>
              <w:jc w:val="center"/>
              <w:rPr>
                <w:b/>
                <w:bCs/>
                <w:sz w:val="24"/>
                <w:szCs w:val="24"/>
              </w:rPr>
            </w:pPr>
            <w:r w:rsidRPr="005F6D09">
              <w:rPr>
                <w:b/>
                <w:bCs/>
                <w:sz w:val="24"/>
                <w:szCs w:val="24"/>
              </w:rPr>
              <w:t>Lista de Planes de Investigación propuestos</w:t>
            </w:r>
          </w:p>
        </w:tc>
      </w:tr>
      <w:tr w:rsidR="005F6D09" w14:paraId="0E60F27C" w14:textId="77777777" w:rsidTr="003D3F99">
        <w:tc>
          <w:tcPr>
            <w:tcW w:w="9344" w:type="dxa"/>
          </w:tcPr>
          <w:p w14:paraId="6B7B0F65" w14:textId="7872B2E5" w:rsidR="00C677A8" w:rsidRDefault="00544881" w:rsidP="003D3F99">
            <w:pPr>
              <w:jc w:val="both"/>
              <w:rPr>
                <w:rFonts w:ascii="Aptos Narrow" w:eastAsia="Times New Roman" w:hAnsi="Aptos Narrow" w:cs="Times New Roman"/>
                <w:color w:val="000000"/>
              </w:rPr>
            </w:pPr>
            <w:r>
              <w:rPr>
                <w:rFonts w:ascii="Aptos Narrow" w:eastAsia="Times New Roman" w:hAnsi="Aptos Narrow" w:cs="Times New Roman"/>
                <w:b/>
                <w:bCs/>
                <w:color w:val="000000"/>
              </w:rPr>
              <w:t>Direct</w:t>
            </w:r>
            <w:r w:rsidRPr="00E73692">
              <w:rPr>
                <w:rFonts w:ascii="Aptos Narrow" w:eastAsia="Times New Roman" w:hAnsi="Aptos Narrow" w:cs="Times New Roman"/>
                <w:b/>
                <w:bCs/>
                <w:color w:val="000000"/>
              </w:rPr>
              <w:t>or/a CIMCYC</w:t>
            </w:r>
            <w:r>
              <w:rPr>
                <w:rFonts w:ascii="Aptos Narrow" w:eastAsia="Times New Roman" w:hAnsi="Aptos Narrow" w:cs="Times New Roman"/>
                <w:b/>
                <w:bCs/>
                <w:color w:val="000000"/>
              </w:rPr>
              <w:t xml:space="preserve">: </w:t>
            </w:r>
            <w:r w:rsidR="00455398" w:rsidRPr="00455398">
              <w:rPr>
                <w:rFonts w:ascii="Aptos Narrow" w:eastAsia="Times New Roman" w:hAnsi="Aptos Narrow" w:cs="Times New Roman"/>
                <w:color w:val="000000"/>
              </w:rPr>
              <w:t>Soledad de Lemus Martín</w:t>
            </w:r>
            <w:r w:rsidR="00402243">
              <w:rPr>
                <w:rFonts w:ascii="Aptos Narrow" w:eastAsia="Times New Roman" w:hAnsi="Aptos Narrow" w:cs="Times New Roman"/>
                <w:color w:val="000000"/>
              </w:rPr>
              <w:t xml:space="preserve"> </w:t>
            </w:r>
            <w:hyperlink r:id="rId12" w:history="1">
              <w:r w:rsidR="00402243" w:rsidRPr="00402243">
                <w:rPr>
                  <w:rStyle w:val="Hipervnculo"/>
                  <w:rFonts w:ascii="Aptos Narrow" w:eastAsia="Times New Roman" w:hAnsi="Aptos Narrow" w:cs="Times New Roman"/>
                </w:rPr>
                <w:t>+</w:t>
              </w:r>
              <w:proofErr w:type="spellStart"/>
              <w:r w:rsidR="00402243" w:rsidRPr="00402243">
                <w:rPr>
                  <w:rStyle w:val="Hipervnculo"/>
                  <w:rFonts w:ascii="Aptos Narrow" w:eastAsia="Times New Roman" w:hAnsi="Aptos Narrow" w:cs="Times New Roman"/>
                </w:rPr>
                <w:t>Info</w:t>
              </w:r>
              <w:proofErr w:type="spellEnd"/>
            </w:hyperlink>
          </w:p>
          <w:p w14:paraId="26AAB183" w14:textId="6B77A389" w:rsidR="002A233B" w:rsidRPr="00455398" w:rsidRDefault="002A233B" w:rsidP="003D3F99">
            <w:pPr>
              <w:jc w:val="both"/>
              <w:rPr>
                <w:rFonts w:ascii="Aptos Narrow" w:eastAsia="Times New Roman" w:hAnsi="Aptos Narrow" w:cs="Times New Roman"/>
                <w:color w:val="000000"/>
              </w:rPr>
            </w:pPr>
            <w:proofErr w:type="spellStart"/>
            <w:r w:rsidRPr="002A233B">
              <w:rPr>
                <w:b/>
                <w:bCs/>
              </w:rPr>
              <w:t>Co-director</w:t>
            </w:r>
            <w:proofErr w:type="spellEnd"/>
            <w:r w:rsidRPr="002A233B">
              <w:rPr>
                <w:b/>
                <w:bCs/>
              </w:rPr>
              <w:t>/a internacional:</w:t>
            </w:r>
            <w:r w:rsidR="00455398">
              <w:rPr>
                <w:b/>
                <w:bCs/>
              </w:rPr>
              <w:t xml:space="preserve"> </w:t>
            </w:r>
            <w:r w:rsidR="00455398" w:rsidRPr="00455398">
              <w:t xml:space="preserve">Maja </w:t>
            </w:r>
            <w:proofErr w:type="spellStart"/>
            <w:r w:rsidR="00455398" w:rsidRPr="00455398">
              <w:t>Kutlaca</w:t>
            </w:r>
            <w:proofErr w:type="spellEnd"/>
            <w:r w:rsidR="00455398" w:rsidRPr="00455398">
              <w:t xml:space="preserve">, Durham </w:t>
            </w:r>
            <w:proofErr w:type="spellStart"/>
            <w:r w:rsidR="00455398" w:rsidRPr="00455398">
              <w:t>University</w:t>
            </w:r>
            <w:proofErr w:type="spellEnd"/>
            <w:r w:rsidR="00455398">
              <w:t xml:space="preserve"> </w:t>
            </w:r>
            <w:hyperlink r:id="rId13" w:history="1">
              <w:r w:rsidR="00455398" w:rsidRPr="00455398">
                <w:rPr>
                  <w:rStyle w:val="Hipervnculo"/>
                </w:rPr>
                <w:t>+</w:t>
              </w:r>
              <w:proofErr w:type="spellStart"/>
              <w:r w:rsidR="00455398" w:rsidRPr="00455398">
                <w:rPr>
                  <w:rStyle w:val="Hipervnculo"/>
                </w:rPr>
                <w:t>Info</w:t>
              </w:r>
              <w:proofErr w:type="spellEnd"/>
            </w:hyperlink>
          </w:p>
          <w:p w14:paraId="1C45905F" w14:textId="77777777" w:rsidR="00C677A8" w:rsidRDefault="00C677A8" w:rsidP="003D3F99">
            <w:pPr>
              <w:jc w:val="both"/>
              <w:rPr>
                <w:rFonts w:ascii="Aptos Narrow" w:eastAsia="Times New Roman" w:hAnsi="Aptos Narrow" w:cs="Times New Roman"/>
                <w:b/>
                <w:bCs/>
                <w:color w:val="000000"/>
              </w:rPr>
            </w:pPr>
          </w:p>
          <w:p w14:paraId="4DC4B082" w14:textId="53A13BAC" w:rsidR="005F6D09" w:rsidRDefault="005F6D09" w:rsidP="003D3F99">
            <w:pPr>
              <w:jc w:val="both"/>
            </w:pPr>
            <w:r w:rsidRPr="00E73692">
              <w:rPr>
                <w:rFonts w:ascii="Aptos Narrow" w:eastAsia="Times New Roman" w:hAnsi="Aptos Narrow" w:cs="Times New Roman"/>
                <w:b/>
                <w:bCs/>
                <w:color w:val="000000"/>
              </w:rPr>
              <w:t>Título</w:t>
            </w:r>
            <w:r>
              <w:rPr>
                <w:rFonts w:ascii="Aptos Narrow" w:eastAsia="Times New Roman" w:hAnsi="Aptos Narrow" w:cs="Times New Roman"/>
                <w:b/>
                <w:bCs/>
                <w:color w:val="000000"/>
              </w:rPr>
              <w:t xml:space="preserve">: </w:t>
            </w:r>
            <w:r w:rsidR="001154B4" w:rsidRPr="00C94892">
              <w:rPr>
                <w:rFonts w:ascii="Aptos Narrow" w:eastAsia="Times New Roman" w:hAnsi="Aptos Narrow" w:cs="Times New Roman"/>
                <w:color w:val="000000"/>
              </w:rPr>
              <w:t>Más allá del conflicto: La eficacia de la cooperación para el cambio social</w:t>
            </w:r>
          </w:p>
          <w:p w14:paraId="0DB4594D" w14:textId="77777777" w:rsidR="005F6D09" w:rsidRDefault="005F6D09" w:rsidP="003D3F99">
            <w:pPr>
              <w:jc w:val="both"/>
            </w:pPr>
          </w:p>
          <w:p w14:paraId="5A4F02B3" w14:textId="4542EECC" w:rsidR="005F6D09" w:rsidRDefault="005F6D09" w:rsidP="003D3F99">
            <w:pPr>
              <w:jc w:val="both"/>
              <w:rPr>
                <w:rFonts w:ascii="Aptos Narrow" w:eastAsia="Times New Roman" w:hAnsi="Aptos Narrow" w:cs="Times New Roman"/>
                <w:color w:val="000000"/>
              </w:rPr>
            </w:pPr>
            <w:r w:rsidRPr="00E73692">
              <w:rPr>
                <w:rFonts w:ascii="Aptos Narrow" w:eastAsia="Times New Roman" w:hAnsi="Aptos Narrow" w:cs="Times New Roman"/>
                <w:b/>
                <w:bCs/>
                <w:color w:val="000000"/>
              </w:rPr>
              <w:t>Resumen</w:t>
            </w:r>
            <w:r>
              <w:rPr>
                <w:rFonts w:ascii="Aptos Narrow" w:eastAsia="Times New Roman" w:hAnsi="Aptos Narrow" w:cs="Times New Roman"/>
                <w:b/>
                <w:bCs/>
                <w:color w:val="000000"/>
              </w:rPr>
              <w:t xml:space="preserve">: </w:t>
            </w:r>
            <w:r w:rsidR="001154B4" w:rsidRPr="00C94892">
              <w:rPr>
                <w:rFonts w:ascii="Aptos Narrow" w:eastAsia="Times New Roman" w:hAnsi="Aptos Narrow" w:cs="Times New Roman"/>
                <w:color w:val="000000"/>
              </w:rPr>
              <w:t>La diversidad de las fuentes actuales de amenazas sociales (económicas, simbólicas, políticas, medioambientales) da lugar a la aparición de estrategias de cooperación entre grupos orientadas hacia objetivos comunes. Estas alianzas pueden formarse entre grupos desfavorecidos (por ejemplo, el movimiento LGBT para hacer frente a la homofobia), o entre grupos favorecidos y desfavorecidos (por ejemplo, el apoyo de la comunidad de acogida a los inmigrantes). En este proyecto, pretendemos profundizar en nuestra comprensión de la cooperación intergrupal como forma de hacer frente a grandes amenazas sociales desde la perspectiva de los grupos favorecidos y desfavorecidos. Nos centramos en la hipótesis general de que, para promover el cambio social, la cooperación intergrupal necesita reconocer y negociar los conflictos intergrupales existentes.  En lugar de tratar la cooperación y el conflicto como procesos antitéticos entre sí, este proyecto propone de forma única que los grupos necesitan comprometerse en la cooperación y el conflicto simultáneamente para encontrar soluciones adecuadas. Proponemos que el conflicto intergrupal también es necesario (y compatible con la cooperación) para aumentar las posibilidades de éxito cuando los grupos deben trabajar juntos para crear soluciones coordinadas para hacer frente a las amenazas globales. Esto implica trabajar internamente en las líneas de negociación dentro de los movimientos y desarrollar una colaboración sostenida a largo plazo. Así pues, proponemos un modelo bidimensional de relaciones intergrupales y nos centraremos en cómo éste ofrece una forma especialmente valiosa de entender cómo los grupos pueden trabajar juntos para responder a las amenazas globales. Examinamos el papel predictivo de las identidades, la conciencia de los privilegios, la deshumanización y el conflicto intergrupal percibido para el cambio social. Utilizando un método mixto y un enfoque transcultural, nos centraremos en cuestiones sociopolíticas intergrupales actuales, como las relaciones de género, clase y raza, en el contexto de los actuales movimientos en favor del medio ambiente, los derechos de los inmigrantes y la diversidad.</w:t>
            </w:r>
          </w:p>
          <w:p w14:paraId="188DAE35" w14:textId="77777777" w:rsidR="005F6D09" w:rsidRPr="00F773DE" w:rsidRDefault="005F6D09" w:rsidP="003D3F99">
            <w:pPr>
              <w:jc w:val="both"/>
              <w:rPr>
                <w:b/>
                <w:bCs/>
                <w:sz w:val="24"/>
                <w:szCs w:val="24"/>
                <w:shd w:val="clear" w:color="auto" w:fill="E2EFD9" w:themeFill="accent6" w:themeFillTint="33"/>
              </w:rPr>
            </w:pPr>
          </w:p>
        </w:tc>
      </w:tr>
      <w:tr w:rsidR="005F6D09" w14:paraId="54D94578" w14:textId="77777777" w:rsidTr="003D3F99">
        <w:tc>
          <w:tcPr>
            <w:tcW w:w="9344" w:type="dxa"/>
          </w:tcPr>
          <w:p w14:paraId="1810587C" w14:textId="0FEC764E" w:rsidR="00C677A8" w:rsidRDefault="00544881" w:rsidP="00C677A8">
            <w:pPr>
              <w:jc w:val="both"/>
              <w:rPr>
                <w:rFonts w:ascii="Aptos Narrow" w:eastAsia="Times New Roman" w:hAnsi="Aptos Narrow" w:cs="Times New Roman"/>
                <w:color w:val="000000"/>
              </w:rPr>
            </w:pPr>
            <w:r>
              <w:rPr>
                <w:rFonts w:ascii="Aptos Narrow" w:eastAsia="Times New Roman" w:hAnsi="Aptos Narrow" w:cs="Times New Roman"/>
                <w:b/>
                <w:bCs/>
                <w:color w:val="000000"/>
              </w:rPr>
              <w:lastRenderedPageBreak/>
              <w:t>Direct</w:t>
            </w:r>
            <w:r w:rsidRPr="00E73692">
              <w:rPr>
                <w:rFonts w:ascii="Aptos Narrow" w:eastAsia="Times New Roman" w:hAnsi="Aptos Narrow" w:cs="Times New Roman"/>
                <w:b/>
                <w:bCs/>
                <w:color w:val="000000"/>
              </w:rPr>
              <w:t>or/a CIMCYC</w:t>
            </w:r>
            <w:r>
              <w:rPr>
                <w:rFonts w:ascii="Aptos Narrow" w:eastAsia="Times New Roman" w:hAnsi="Aptos Narrow" w:cs="Times New Roman"/>
                <w:b/>
                <w:bCs/>
                <w:color w:val="000000"/>
              </w:rPr>
              <w:t xml:space="preserve">: </w:t>
            </w:r>
            <w:r w:rsidR="000C245B" w:rsidRPr="000C245B">
              <w:rPr>
                <w:rFonts w:ascii="Aptos Narrow" w:eastAsia="Times New Roman" w:hAnsi="Aptos Narrow" w:cs="Times New Roman"/>
                <w:color w:val="000000"/>
              </w:rPr>
              <w:t>Rosa Rodríguez Bailón</w:t>
            </w:r>
            <w:r w:rsidR="00402243">
              <w:rPr>
                <w:rFonts w:ascii="Aptos Narrow" w:eastAsia="Times New Roman" w:hAnsi="Aptos Narrow" w:cs="Times New Roman"/>
                <w:color w:val="000000"/>
              </w:rPr>
              <w:t xml:space="preserve"> </w:t>
            </w:r>
            <w:hyperlink r:id="rId14" w:history="1">
              <w:r w:rsidR="00402243" w:rsidRPr="00402243">
                <w:rPr>
                  <w:rStyle w:val="Hipervnculo"/>
                  <w:rFonts w:ascii="Aptos Narrow" w:eastAsia="Times New Roman" w:hAnsi="Aptos Narrow" w:cs="Times New Roman"/>
                </w:rPr>
                <w:t>+</w:t>
              </w:r>
              <w:proofErr w:type="spellStart"/>
              <w:r w:rsidR="00402243" w:rsidRPr="00402243">
                <w:rPr>
                  <w:rStyle w:val="Hipervnculo"/>
                  <w:rFonts w:ascii="Aptos Narrow" w:eastAsia="Times New Roman" w:hAnsi="Aptos Narrow" w:cs="Times New Roman"/>
                </w:rPr>
                <w:t>Info</w:t>
              </w:r>
              <w:proofErr w:type="spellEnd"/>
            </w:hyperlink>
          </w:p>
          <w:p w14:paraId="3A78A602" w14:textId="1F8756F2" w:rsidR="002A233B" w:rsidRPr="000C245B" w:rsidRDefault="002A233B" w:rsidP="00C677A8">
            <w:pPr>
              <w:jc w:val="both"/>
            </w:pPr>
            <w:proofErr w:type="spellStart"/>
            <w:r w:rsidRPr="002A233B">
              <w:rPr>
                <w:b/>
                <w:bCs/>
              </w:rPr>
              <w:t>Co-director</w:t>
            </w:r>
            <w:proofErr w:type="spellEnd"/>
            <w:r w:rsidRPr="002A233B">
              <w:rPr>
                <w:b/>
                <w:bCs/>
              </w:rPr>
              <w:t>/a internacional:</w:t>
            </w:r>
            <w:r w:rsidR="000C245B">
              <w:rPr>
                <w:b/>
                <w:bCs/>
              </w:rPr>
              <w:t xml:space="preserve"> </w:t>
            </w:r>
            <w:r w:rsidR="000C245B" w:rsidRPr="000C245B">
              <w:t xml:space="preserve">Matthias </w:t>
            </w:r>
            <w:proofErr w:type="spellStart"/>
            <w:r w:rsidR="000C245B" w:rsidRPr="000C245B">
              <w:t>Gobel</w:t>
            </w:r>
            <w:proofErr w:type="spellEnd"/>
            <w:r w:rsidR="000C245B" w:rsidRPr="000C245B">
              <w:t xml:space="preserve">, </w:t>
            </w:r>
            <w:proofErr w:type="spellStart"/>
            <w:r w:rsidR="000C245B" w:rsidRPr="000C245B">
              <w:t>University</w:t>
            </w:r>
            <w:proofErr w:type="spellEnd"/>
            <w:r w:rsidR="000C245B" w:rsidRPr="000C245B">
              <w:t xml:space="preserve"> </w:t>
            </w:r>
            <w:proofErr w:type="spellStart"/>
            <w:r w:rsidR="000C245B" w:rsidRPr="000C245B">
              <w:t>of</w:t>
            </w:r>
            <w:proofErr w:type="spellEnd"/>
            <w:r w:rsidR="000C245B" w:rsidRPr="000C245B">
              <w:t xml:space="preserve"> Sussex, UK</w:t>
            </w:r>
            <w:r w:rsidR="000C245B">
              <w:t xml:space="preserve"> </w:t>
            </w:r>
            <w:hyperlink r:id="rId15" w:history="1">
              <w:r w:rsidR="000C245B" w:rsidRPr="000C245B">
                <w:rPr>
                  <w:rStyle w:val="Hipervnculo"/>
                </w:rPr>
                <w:t>+</w:t>
              </w:r>
              <w:proofErr w:type="spellStart"/>
              <w:r w:rsidR="000C245B" w:rsidRPr="000C245B">
                <w:rPr>
                  <w:rStyle w:val="Hipervnculo"/>
                </w:rPr>
                <w:t>Info</w:t>
              </w:r>
              <w:proofErr w:type="spellEnd"/>
            </w:hyperlink>
          </w:p>
          <w:p w14:paraId="3A90489B" w14:textId="77777777" w:rsidR="00C677A8" w:rsidRDefault="00C677A8" w:rsidP="001154B4">
            <w:pPr>
              <w:jc w:val="both"/>
              <w:rPr>
                <w:rFonts w:ascii="Aptos Narrow" w:eastAsia="Times New Roman" w:hAnsi="Aptos Narrow" w:cs="Times New Roman"/>
                <w:b/>
                <w:bCs/>
                <w:color w:val="000000"/>
              </w:rPr>
            </w:pPr>
          </w:p>
          <w:p w14:paraId="3A494B6A" w14:textId="6655D59E" w:rsidR="001154B4" w:rsidRDefault="001154B4" w:rsidP="001154B4">
            <w:pPr>
              <w:jc w:val="both"/>
            </w:pPr>
            <w:r w:rsidRPr="00E73692">
              <w:rPr>
                <w:rFonts w:ascii="Aptos Narrow" w:eastAsia="Times New Roman" w:hAnsi="Aptos Narrow" w:cs="Times New Roman"/>
                <w:b/>
                <w:bCs/>
                <w:color w:val="000000"/>
              </w:rPr>
              <w:t>Título</w:t>
            </w:r>
            <w:r>
              <w:rPr>
                <w:rFonts w:ascii="Aptos Narrow" w:eastAsia="Times New Roman" w:hAnsi="Aptos Narrow" w:cs="Times New Roman"/>
                <w:b/>
                <w:bCs/>
                <w:color w:val="000000"/>
              </w:rPr>
              <w:t xml:space="preserve">: </w:t>
            </w:r>
            <w:r w:rsidR="00C677A8" w:rsidRPr="00E13E0C">
              <w:rPr>
                <w:rFonts w:ascii="Aptos Narrow" w:eastAsia="Times New Roman" w:hAnsi="Aptos Narrow" w:cs="Times New Roman"/>
                <w:color w:val="000000"/>
              </w:rPr>
              <w:t>Estrategias para Reducir la Disparidad Económica: Un Enfoque desde la Percepción de Desigualad Cercana</w:t>
            </w:r>
          </w:p>
          <w:p w14:paraId="28DEEBEA" w14:textId="77777777" w:rsidR="001154B4" w:rsidRDefault="001154B4" w:rsidP="001154B4">
            <w:pPr>
              <w:jc w:val="both"/>
            </w:pPr>
          </w:p>
          <w:p w14:paraId="1A62A178" w14:textId="08A29B88" w:rsidR="005F6D09" w:rsidRPr="005F6D09" w:rsidRDefault="001154B4" w:rsidP="00C677A8">
            <w:pPr>
              <w:jc w:val="both"/>
              <w:rPr>
                <w:sz w:val="24"/>
                <w:szCs w:val="24"/>
                <w:shd w:val="clear" w:color="auto" w:fill="E2EFD9" w:themeFill="accent6" w:themeFillTint="33"/>
              </w:rPr>
            </w:pPr>
            <w:r w:rsidRPr="00E73692">
              <w:rPr>
                <w:rFonts w:ascii="Aptos Narrow" w:eastAsia="Times New Roman" w:hAnsi="Aptos Narrow" w:cs="Times New Roman"/>
                <w:b/>
                <w:bCs/>
                <w:color w:val="000000"/>
              </w:rPr>
              <w:t>Resumen</w:t>
            </w:r>
            <w:r>
              <w:rPr>
                <w:rFonts w:ascii="Aptos Narrow" w:eastAsia="Times New Roman" w:hAnsi="Aptos Narrow" w:cs="Times New Roman"/>
                <w:b/>
                <w:bCs/>
                <w:color w:val="000000"/>
              </w:rPr>
              <w:t xml:space="preserve">: </w:t>
            </w:r>
            <w:r w:rsidR="00C677A8" w:rsidRPr="00E13E0C">
              <w:rPr>
                <w:rFonts w:ascii="Aptos Narrow" w:eastAsia="Times New Roman" w:hAnsi="Aptos Narrow" w:cs="Times New Roman"/>
                <w:color w:val="000000"/>
              </w:rPr>
              <w:t xml:space="preserve">La desigualdad económica impacta en la sociedad y genera importantes consecuencias negativas psicológicas y sociales. Las sucesivas crisis económicas, sociales y sanitarias que se han producido en los últimos años han </w:t>
            </w:r>
            <w:proofErr w:type="spellStart"/>
            <w:r w:rsidR="00C677A8" w:rsidRPr="00E13E0C">
              <w:rPr>
                <w:rFonts w:ascii="Aptos Narrow" w:eastAsia="Times New Roman" w:hAnsi="Aptos Narrow" w:cs="Times New Roman"/>
                <w:color w:val="000000"/>
              </w:rPr>
              <w:t>acentuando</w:t>
            </w:r>
            <w:proofErr w:type="spellEnd"/>
            <w:r w:rsidR="00C677A8" w:rsidRPr="00E13E0C">
              <w:rPr>
                <w:rFonts w:ascii="Aptos Narrow" w:eastAsia="Times New Roman" w:hAnsi="Aptos Narrow" w:cs="Times New Roman"/>
                <w:color w:val="000000"/>
              </w:rPr>
              <w:t xml:space="preserve"> la brecha entre las personas ricas y las pobres. Sin embargo, a pesar de las graves consecuencias negativas de la desigualdad, motivar a las personas a adoptar actitudes y comportamientos para reducirla supone un reto importante actualmente. Aunque se han producido algunos avances en este sentido, existen lagunas en el conocimiento sobre qué intervenciones pueden ser más eficaces para asumir este reto. La literatura en Psicología Social ha mostrado que la desigualdad económica percibida entre los círculos más cercanos (</w:t>
            </w:r>
            <w:proofErr w:type="spellStart"/>
            <w:r w:rsidR="00C677A8" w:rsidRPr="00E13E0C">
              <w:rPr>
                <w:rFonts w:ascii="Aptos Narrow" w:eastAsia="Times New Roman" w:hAnsi="Aptos Narrow" w:cs="Times New Roman"/>
                <w:color w:val="000000"/>
              </w:rPr>
              <w:t>e.g</w:t>
            </w:r>
            <w:proofErr w:type="spellEnd"/>
            <w:r w:rsidR="00C677A8" w:rsidRPr="00E13E0C">
              <w:rPr>
                <w:rFonts w:ascii="Aptos Narrow" w:eastAsia="Times New Roman" w:hAnsi="Aptos Narrow" w:cs="Times New Roman"/>
                <w:color w:val="000000"/>
              </w:rPr>
              <w:t xml:space="preserve">. familiares, amigos/as, compañeros/as de trabajo) puede ser una manera efectiva de conseguir la motivación de los individuos para reducir la desigualdad. Por ello, el objetivo principal de este plan de investigación es analizar sistemáticamente y comparativamente estrategias para promover el cambio de actitudes y comportamientos que favorezcan la redistribución de recursos y la reducción de la desigualdad. De forma específica, se pretende analizar los efectos de distintas intervenciones que han mostrado su eficacia en otros contextos y en muestras reducidas sobre las actitudes, motivaciones y </w:t>
            </w:r>
            <w:r w:rsidR="00C677A8" w:rsidRPr="00E13E0C">
              <w:rPr>
                <w:rFonts w:ascii="Aptos Narrow" w:eastAsia="Times New Roman" w:hAnsi="Aptos Narrow" w:cs="Times New Roman"/>
                <w:color w:val="000000"/>
              </w:rPr>
              <w:lastRenderedPageBreak/>
              <w:t xml:space="preserve">comportamientos de los individuos para reducir la desigualdad a través de la conciencia de que la desigualdad cercana a ellas impacta negativamente en el bienestar de las personas que las rodean y en ellas mismas. Esta línea de investigación incluye la realización de algunos estudios pilotos para probar las intervenciones, pero fundamentalmente desarrollará estudios experimentales en los que se examinará el efecto de las estrategias encaminadas a activar la percepción de la desigualdad económica en contextos cercanos en las principales variables dependientes, esto es, en el apoyo y actitudes hacia las medidas de redistribución y acciones colectivas para reducir la desigualdad. Los resultados tendrán una potencial transferencia directa a las acciones y políticas públicas encaminadas a la reducción de la desigualdad económica y sus efectos adversos.  </w:t>
            </w:r>
          </w:p>
        </w:tc>
      </w:tr>
    </w:tbl>
    <w:p w14:paraId="7B8F584C" w14:textId="77777777" w:rsidR="00C677A8" w:rsidRDefault="00C677A8" w:rsidP="00F33BE1">
      <w:pPr>
        <w:jc w:val="center"/>
      </w:pPr>
    </w:p>
    <w:tbl>
      <w:tblPr>
        <w:tblStyle w:val="Tablaconcuadrcula"/>
        <w:tblW w:w="0" w:type="auto"/>
        <w:tblLook w:val="04A0" w:firstRow="1" w:lastRow="0" w:firstColumn="1" w:lastColumn="0" w:noHBand="0" w:noVBand="1"/>
      </w:tblPr>
      <w:tblGrid>
        <w:gridCol w:w="9344"/>
      </w:tblGrid>
      <w:tr w:rsidR="00C677A8" w14:paraId="5262680D" w14:textId="77777777" w:rsidTr="00C677A8">
        <w:tc>
          <w:tcPr>
            <w:tcW w:w="9344" w:type="dxa"/>
            <w:shd w:val="clear" w:color="auto" w:fill="DEEAF6" w:themeFill="accent5" w:themeFillTint="33"/>
          </w:tcPr>
          <w:p w14:paraId="2C945A8C" w14:textId="2E2281F4" w:rsidR="00C677A8" w:rsidRPr="005F6D09" w:rsidRDefault="00C677A8" w:rsidP="003D3F99">
            <w:pPr>
              <w:jc w:val="center"/>
              <w:rPr>
                <w:b/>
                <w:bCs/>
                <w:sz w:val="28"/>
                <w:szCs w:val="28"/>
              </w:rPr>
            </w:pPr>
            <w:r w:rsidRPr="005F6D09">
              <w:rPr>
                <w:b/>
                <w:bCs/>
                <w:sz w:val="28"/>
                <w:szCs w:val="28"/>
              </w:rPr>
              <w:t>Línea de investigación: D</w:t>
            </w:r>
            <w:r>
              <w:rPr>
                <w:b/>
                <w:bCs/>
                <w:sz w:val="28"/>
                <w:szCs w:val="28"/>
              </w:rPr>
              <w:t>IFERENCIAS INDIVIDUALES</w:t>
            </w:r>
          </w:p>
        </w:tc>
      </w:tr>
      <w:tr w:rsidR="00C677A8" w14:paraId="12B04923" w14:textId="77777777" w:rsidTr="003D3F99">
        <w:tc>
          <w:tcPr>
            <w:tcW w:w="9344" w:type="dxa"/>
          </w:tcPr>
          <w:p w14:paraId="44C0BFA2" w14:textId="77777777" w:rsidR="00DC72D0" w:rsidRPr="00DC72D0" w:rsidRDefault="00DC72D0" w:rsidP="00DC72D0">
            <w:pPr>
              <w:rPr>
                <w:b/>
                <w:bCs/>
                <w:u w:val="single"/>
              </w:rPr>
            </w:pPr>
            <w:r w:rsidRPr="00DC72D0">
              <w:rPr>
                <w:b/>
                <w:bCs/>
                <w:u w:val="single"/>
              </w:rPr>
              <w:t>Perfil recomendado para los/as solicitantes:</w:t>
            </w:r>
          </w:p>
          <w:p w14:paraId="3184857D" w14:textId="77777777" w:rsidR="00DC72D0" w:rsidRDefault="00DC72D0" w:rsidP="00DC72D0">
            <w:pPr>
              <w:rPr>
                <w:b/>
                <w:bCs/>
              </w:rPr>
            </w:pPr>
            <w:r>
              <w:rPr>
                <w:b/>
                <w:bCs/>
              </w:rPr>
              <w:t>Titulación/es:</w:t>
            </w:r>
          </w:p>
          <w:p w14:paraId="4401EBDE" w14:textId="5FF743B0" w:rsidR="00DC72D0" w:rsidRPr="00DC72D0" w:rsidRDefault="00DC72D0" w:rsidP="00DC72D0">
            <w:pPr>
              <w:pStyle w:val="Prrafodelista"/>
              <w:numPr>
                <w:ilvl w:val="0"/>
                <w:numId w:val="1"/>
              </w:numPr>
            </w:pPr>
            <w:r w:rsidRPr="00DC72D0">
              <w:t xml:space="preserve">Grado/Licenciatura: </w:t>
            </w:r>
            <w:r w:rsidR="00433FA7">
              <w:t>Psicología</w:t>
            </w:r>
            <w:r w:rsidR="006A6C0B">
              <w:t xml:space="preserve">, </w:t>
            </w:r>
            <w:r w:rsidR="006A6C0B" w:rsidRPr="006A6C0B">
              <w:t>Lingüística</w:t>
            </w:r>
          </w:p>
          <w:p w14:paraId="18C28D3A" w14:textId="2F31EEB7" w:rsidR="00DC72D0" w:rsidRPr="00DC72D0" w:rsidRDefault="00DC72D0" w:rsidP="00DC72D0">
            <w:pPr>
              <w:pStyle w:val="Prrafodelista"/>
              <w:numPr>
                <w:ilvl w:val="0"/>
                <w:numId w:val="1"/>
              </w:numPr>
            </w:pPr>
            <w:r w:rsidRPr="00DC72D0">
              <w:t xml:space="preserve">Máster: </w:t>
            </w:r>
            <w:r w:rsidR="00433FA7">
              <w:t>Neurociencia Cognitiva y del Comportamiento, Psicología o afines</w:t>
            </w:r>
          </w:p>
          <w:p w14:paraId="7AB09AEC" w14:textId="77777777" w:rsidR="00DC72D0" w:rsidRDefault="00DC72D0" w:rsidP="00DC72D0">
            <w:pPr>
              <w:rPr>
                <w:b/>
                <w:bCs/>
              </w:rPr>
            </w:pPr>
            <w:r>
              <w:rPr>
                <w:b/>
                <w:bCs/>
              </w:rPr>
              <w:t xml:space="preserve">Idiomas: </w:t>
            </w:r>
            <w:r w:rsidRPr="00DC72D0">
              <w:t>Nivel alto de inglés</w:t>
            </w:r>
          </w:p>
          <w:p w14:paraId="243EA798" w14:textId="64343A0E" w:rsidR="00C677A8" w:rsidRPr="001154B4" w:rsidRDefault="00DC72D0" w:rsidP="00DC72D0">
            <w:pPr>
              <w:rPr>
                <w:b/>
                <w:bCs/>
                <w:sz w:val="24"/>
                <w:szCs w:val="24"/>
              </w:rPr>
            </w:pPr>
            <w:r>
              <w:rPr>
                <w:b/>
                <w:bCs/>
              </w:rPr>
              <w:t xml:space="preserve">Otros: </w:t>
            </w:r>
            <w:r w:rsidRPr="00DC72D0">
              <w:t>Experiencia investigadora, preferentemente en temas afines a los planes propuestos</w:t>
            </w:r>
          </w:p>
        </w:tc>
      </w:tr>
      <w:tr w:rsidR="00C677A8" w14:paraId="3FBBA08E" w14:textId="77777777" w:rsidTr="00C677A8">
        <w:tc>
          <w:tcPr>
            <w:tcW w:w="9344" w:type="dxa"/>
            <w:shd w:val="clear" w:color="auto" w:fill="DEEAF6" w:themeFill="accent5" w:themeFillTint="33"/>
          </w:tcPr>
          <w:p w14:paraId="52C737FC" w14:textId="77777777" w:rsidR="00C677A8" w:rsidRPr="005F6D09" w:rsidRDefault="00C677A8" w:rsidP="003D3F99">
            <w:pPr>
              <w:jc w:val="center"/>
              <w:rPr>
                <w:b/>
                <w:bCs/>
                <w:sz w:val="24"/>
                <w:szCs w:val="24"/>
              </w:rPr>
            </w:pPr>
            <w:r w:rsidRPr="005F6D09">
              <w:rPr>
                <w:b/>
                <w:bCs/>
                <w:sz w:val="24"/>
                <w:szCs w:val="24"/>
              </w:rPr>
              <w:t>Lista de Planes de Investigación propuestos</w:t>
            </w:r>
          </w:p>
        </w:tc>
      </w:tr>
      <w:tr w:rsidR="00C677A8" w14:paraId="47048689" w14:textId="77777777" w:rsidTr="003D3F99">
        <w:tc>
          <w:tcPr>
            <w:tcW w:w="9344" w:type="dxa"/>
          </w:tcPr>
          <w:p w14:paraId="77898E29" w14:textId="304CB10E" w:rsidR="00C677A8" w:rsidRDefault="00544881" w:rsidP="003D3F99">
            <w:pPr>
              <w:jc w:val="both"/>
              <w:rPr>
                <w:rFonts w:ascii="Aptos Narrow" w:eastAsia="Times New Roman" w:hAnsi="Aptos Narrow" w:cs="Times New Roman"/>
                <w:color w:val="000000"/>
              </w:rPr>
            </w:pPr>
            <w:r>
              <w:rPr>
                <w:rFonts w:ascii="Aptos Narrow" w:eastAsia="Times New Roman" w:hAnsi="Aptos Narrow" w:cs="Times New Roman"/>
                <w:b/>
                <w:bCs/>
                <w:color w:val="000000"/>
              </w:rPr>
              <w:t>Direct</w:t>
            </w:r>
            <w:r w:rsidRPr="00E73692">
              <w:rPr>
                <w:rFonts w:ascii="Aptos Narrow" w:eastAsia="Times New Roman" w:hAnsi="Aptos Narrow" w:cs="Times New Roman"/>
                <w:b/>
                <w:bCs/>
                <w:color w:val="000000"/>
              </w:rPr>
              <w:t>or/a CIMCYC</w:t>
            </w:r>
            <w:r>
              <w:rPr>
                <w:rFonts w:ascii="Aptos Narrow" w:eastAsia="Times New Roman" w:hAnsi="Aptos Narrow" w:cs="Times New Roman"/>
                <w:b/>
                <w:bCs/>
                <w:color w:val="000000"/>
              </w:rPr>
              <w:t xml:space="preserve">: </w:t>
            </w:r>
            <w:r w:rsidR="000C245B" w:rsidRPr="000C245B">
              <w:rPr>
                <w:rFonts w:ascii="Aptos Narrow" w:eastAsia="Times New Roman" w:hAnsi="Aptos Narrow" w:cs="Times New Roman"/>
                <w:color w:val="000000"/>
              </w:rPr>
              <w:t xml:space="preserve">Isabel de Brugada </w:t>
            </w:r>
            <w:proofErr w:type="spellStart"/>
            <w:r w:rsidR="000C245B" w:rsidRPr="000C245B">
              <w:rPr>
                <w:rFonts w:ascii="Aptos Narrow" w:eastAsia="Times New Roman" w:hAnsi="Aptos Narrow" w:cs="Times New Roman"/>
                <w:color w:val="000000"/>
              </w:rPr>
              <w:t>Sauras</w:t>
            </w:r>
            <w:proofErr w:type="spellEnd"/>
            <w:r w:rsidR="00402243">
              <w:rPr>
                <w:rFonts w:ascii="Aptos Narrow" w:eastAsia="Times New Roman" w:hAnsi="Aptos Narrow" w:cs="Times New Roman"/>
                <w:color w:val="000000"/>
              </w:rPr>
              <w:t xml:space="preserve"> </w:t>
            </w:r>
            <w:hyperlink r:id="rId16" w:history="1">
              <w:r w:rsidR="00402243" w:rsidRPr="00402243">
                <w:rPr>
                  <w:rStyle w:val="Hipervnculo"/>
                  <w:rFonts w:ascii="Aptos Narrow" w:eastAsia="Times New Roman" w:hAnsi="Aptos Narrow" w:cs="Times New Roman"/>
                </w:rPr>
                <w:t>+</w:t>
              </w:r>
              <w:proofErr w:type="spellStart"/>
              <w:r w:rsidR="00402243" w:rsidRPr="00402243">
                <w:rPr>
                  <w:rStyle w:val="Hipervnculo"/>
                  <w:rFonts w:ascii="Aptos Narrow" w:eastAsia="Times New Roman" w:hAnsi="Aptos Narrow" w:cs="Times New Roman"/>
                </w:rPr>
                <w:t>Info</w:t>
              </w:r>
              <w:proofErr w:type="spellEnd"/>
            </w:hyperlink>
          </w:p>
          <w:p w14:paraId="7129BA91" w14:textId="0CEAFB07" w:rsidR="002A233B" w:rsidRDefault="002A233B" w:rsidP="003D3F99">
            <w:pPr>
              <w:jc w:val="both"/>
            </w:pPr>
            <w:proofErr w:type="spellStart"/>
            <w:r w:rsidRPr="002A233B">
              <w:rPr>
                <w:b/>
                <w:bCs/>
              </w:rPr>
              <w:t>Co-director</w:t>
            </w:r>
            <w:proofErr w:type="spellEnd"/>
            <w:r w:rsidRPr="002A233B">
              <w:rPr>
                <w:b/>
                <w:bCs/>
              </w:rPr>
              <w:t>/a internacional:</w:t>
            </w:r>
            <w:r w:rsidR="000C245B">
              <w:rPr>
                <w:b/>
                <w:bCs/>
              </w:rPr>
              <w:t xml:space="preserve"> </w:t>
            </w:r>
            <w:r w:rsidR="000C245B" w:rsidRPr="000C245B">
              <w:t xml:space="preserve">Gonzalo Urcelay, </w:t>
            </w:r>
            <w:proofErr w:type="spellStart"/>
            <w:r w:rsidR="000C245B" w:rsidRPr="000C245B">
              <w:t>School</w:t>
            </w:r>
            <w:proofErr w:type="spellEnd"/>
            <w:r w:rsidR="000C245B" w:rsidRPr="000C245B">
              <w:t xml:space="preserve"> </w:t>
            </w:r>
            <w:proofErr w:type="spellStart"/>
            <w:r w:rsidR="000C245B" w:rsidRPr="000C245B">
              <w:t>of</w:t>
            </w:r>
            <w:proofErr w:type="spellEnd"/>
            <w:r w:rsidR="000C245B" w:rsidRPr="000C245B">
              <w:t xml:space="preserve"> </w:t>
            </w:r>
            <w:proofErr w:type="spellStart"/>
            <w:r w:rsidR="000C245B" w:rsidRPr="000C245B">
              <w:t>Psychology</w:t>
            </w:r>
            <w:proofErr w:type="spellEnd"/>
            <w:r w:rsidR="000C245B" w:rsidRPr="000C245B">
              <w:t xml:space="preserve"> </w:t>
            </w:r>
            <w:proofErr w:type="spellStart"/>
            <w:r w:rsidR="000C245B" w:rsidRPr="000C245B">
              <w:t>University</w:t>
            </w:r>
            <w:proofErr w:type="spellEnd"/>
            <w:r w:rsidR="000C245B" w:rsidRPr="000C245B">
              <w:t xml:space="preserve"> </w:t>
            </w:r>
            <w:proofErr w:type="spellStart"/>
            <w:r w:rsidR="000C245B" w:rsidRPr="000C245B">
              <w:t>of</w:t>
            </w:r>
            <w:proofErr w:type="spellEnd"/>
            <w:r w:rsidR="000C245B" w:rsidRPr="000C245B">
              <w:t xml:space="preserve"> Nottingham, UK</w:t>
            </w:r>
            <w:r w:rsidR="000C245B">
              <w:t xml:space="preserve"> </w:t>
            </w:r>
            <w:hyperlink r:id="rId17" w:history="1">
              <w:r w:rsidR="000C245B" w:rsidRPr="000C245B">
                <w:rPr>
                  <w:rStyle w:val="Hipervnculo"/>
                </w:rPr>
                <w:t>+</w:t>
              </w:r>
              <w:proofErr w:type="spellStart"/>
              <w:r w:rsidR="000C245B" w:rsidRPr="000C245B">
                <w:rPr>
                  <w:rStyle w:val="Hipervnculo"/>
                </w:rPr>
                <w:t>Info</w:t>
              </w:r>
              <w:proofErr w:type="spellEnd"/>
            </w:hyperlink>
          </w:p>
          <w:p w14:paraId="731FA31E" w14:textId="77777777" w:rsidR="00C677A8" w:rsidRDefault="00C677A8" w:rsidP="003D3F99">
            <w:pPr>
              <w:jc w:val="both"/>
              <w:rPr>
                <w:rFonts w:ascii="Aptos Narrow" w:eastAsia="Times New Roman" w:hAnsi="Aptos Narrow" w:cs="Times New Roman"/>
                <w:b/>
                <w:bCs/>
                <w:color w:val="000000"/>
              </w:rPr>
            </w:pPr>
          </w:p>
          <w:p w14:paraId="1FC1A937" w14:textId="0AA0FF67" w:rsidR="00C677A8" w:rsidRDefault="00C677A8" w:rsidP="003D3F99">
            <w:pPr>
              <w:jc w:val="both"/>
            </w:pPr>
            <w:r w:rsidRPr="00E73692">
              <w:rPr>
                <w:rFonts w:ascii="Aptos Narrow" w:eastAsia="Times New Roman" w:hAnsi="Aptos Narrow" w:cs="Times New Roman"/>
                <w:b/>
                <w:bCs/>
                <w:color w:val="000000"/>
              </w:rPr>
              <w:t>Título</w:t>
            </w:r>
            <w:r>
              <w:rPr>
                <w:rFonts w:ascii="Aptos Narrow" w:eastAsia="Times New Roman" w:hAnsi="Aptos Narrow" w:cs="Times New Roman"/>
                <w:b/>
                <w:bCs/>
                <w:color w:val="000000"/>
              </w:rPr>
              <w:t xml:space="preserve">: </w:t>
            </w:r>
            <w:r w:rsidRPr="00453732">
              <w:rPr>
                <w:rFonts w:ascii="Aptos Narrow" w:eastAsia="Times New Roman" w:hAnsi="Aptos Narrow" w:cs="Times New Roman"/>
                <w:color w:val="000000"/>
              </w:rPr>
              <w:t xml:space="preserve">Diferencias individuales en la reactividad a las señales alimentarias y la formación de hábitos: El </w:t>
            </w:r>
            <w:proofErr w:type="gramStart"/>
            <w:r w:rsidRPr="00453732">
              <w:rPr>
                <w:rFonts w:ascii="Aptos Narrow" w:eastAsia="Times New Roman" w:hAnsi="Aptos Narrow" w:cs="Times New Roman"/>
                <w:color w:val="000000"/>
              </w:rPr>
              <w:t>modelo  “</w:t>
            </w:r>
            <w:proofErr w:type="spellStart"/>
            <w:proofErr w:type="gramEnd"/>
            <w:r w:rsidRPr="00453732">
              <w:rPr>
                <w:rFonts w:ascii="Aptos Narrow" w:eastAsia="Times New Roman" w:hAnsi="Aptos Narrow" w:cs="Times New Roman"/>
                <w:color w:val="000000"/>
              </w:rPr>
              <w:t>sign-tracker</w:t>
            </w:r>
            <w:proofErr w:type="spellEnd"/>
            <w:r w:rsidRPr="00453732">
              <w:rPr>
                <w:rFonts w:ascii="Aptos Narrow" w:eastAsia="Times New Roman" w:hAnsi="Aptos Narrow" w:cs="Times New Roman"/>
                <w:color w:val="000000"/>
              </w:rPr>
              <w:t>/</w:t>
            </w:r>
            <w:proofErr w:type="spellStart"/>
            <w:r w:rsidRPr="00453732">
              <w:rPr>
                <w:rFonts w:ascii="Aptos Narrow" w:eastAsia="Times New Roman" w:hAnsi="Aptos Narrow" w:cs="Times New Roman"/>
                <w:color w:val="000000"/>
              </w:rPr>
              <w:t>goal</w:t>
            </w:r>
            <w:proofErr w:type="spellEnd"/>
            <w:r w:rsidRPr="00453732">
              <w:rPr>
                <w:rFonts w:ascii="Aptos Narrow" w:eastAsia="Times New Roman" w:hAnsi="Aptos Narrow" w:cs="Times New Roman"/>
                <w:color w:val="000000"/>
              </w:rPr>
              <w:t xml:space="preserve"> </w:t>
            </w:r>
            <w:proofErr w:type="spellStart"/>
            <w:r w:rsidRPr="00453732">
              <w:rPr>
                <w:rFonts w:ascii="Aptos Narrow" w:eastAsia="Times New Roman" w:hAnsi="Aptos Narrow" w:cs="Times New Roman"/>
                <w:color w:val="000000"/>
              </w:rPr>
              <w:t>tracker</w:t>
            </w:r>
            <w:proofErr w:type="spellEnd"/>
            <w:r w:rsidRPr="00453732">
              <w:rPr>
                <w:rFonts w:ascii="Aptos Narrow" w:eastAsia="Times New Roman" w:hAnsi="Aptos Narrow" w:cs="Times New Roman"/>
                <w:color w:val="000000"/>
              </w:rPr>
              <w:t>”</w:t>
            </w:r>
          </w:p>
          <w:p w14:paraId="63856B6F" w14:textId="77777777" w:rsidR="00C677A8" w:rsidRDefault="00C677A8" w:rsidP="003D3F99">
            <w:pPr>
              <w:jc w:val="both"/>
            </w:pPr>
          </w:p>
          <w:p w14:paraId="51A8A11F" w14:textId="1ED5F857" w:rsidR="00C677A8" w:rsidRDefault="00C677A8" w:rsidP="003D3F99">
            <w:pPr>
              <w:jc w:val="both"/>
            </w:pPr>
            <w:r w:rsidRPr="00E73692">
              <w:rPr>
                <w:rFonts w:ascii="Aptos Narrow" w:eastAsia="Times New Roman" w:hAnsi="Aptos Narrow" w:cs="Times New Roman"/>
                <w:b/>
                <w:bCs/>
                <w:color w:val="000000"/>
              </w:rPr>
              <w:t>Resumen</w:t>
            </w:r>
            <w:r>
              <w:rPr>
                <w:rFonts w:ascii="Aptos Narrow" w:eastAsia="Times New Roman" w:hAnsi="Aptos Narrow" w:cs="Times New Roman"/>
                <w:b/>
                <w:bCs/>
                <w:color w:val="000000"/>
              </w:rPr>
              <w:t xml:space="preserve">: </w:t>
            </w:r>
            <w:r w:rsidRPr="00453732">
              <w:rPr>
                <w:rFonts w:ascii="Aptos Narrow" w:eastAsia="Times New Roman" w:hAnsi="Aptos Narrow" w:cs="Times New Roman"/>
                <w:color w:val="000000"/>
              </w:rPr>
              <w:t xml:space="preserve">En un entorno </w:t>
            </w:r>
            <w:proofErr w:type="spellStart"/>
            <w:r w:rsidRPr="00453732">
              <w:rPr>
                <w:rFonts w:ascii="Aptos Narrow" w:eastAsia="Times New Roman" w:hAnsi="Aptos Narrow" w:cs="Times New Roman"/>
                <w:color w:val="000000"/>
              </w:rPr>
              <w:t>obesogénico</w:t>
            </w:r>
            <w:proofErr w:type="spellEnd"/>
            <w:r w:rsidRPr="00453732">
              <w:rPr>
                <w:rFonts w:ascii="Aptos Narrow" w:eastAsia="Times New Roman" w:hAnsi="Aptos Narrow" w:cs="Times New Roman"/>
                <w:color w:val="000000"/>
              </w:rPr>
              <w:t xml:space="preserve">, estamos constantemente expuestos a claves -como imágenes y olores- que nos recuerdan constantemente la gran disponibilidad de alimentos altamente calóricos y apetecibles. A través del aprendizaje </w:t>
            </w:r>
            <w:proofErr w:type="spellStart"/>
            <w:r w:rsidRPr="00453732">
              <w:rPr>
                <w:rFonts w:ascii="Aptos Narrow" w:eastAsia="Times New Roman" w:hAnsi="Aptos Narrow" w:cs="Times New Roman"/>
                <w:color w:val="000000"/>
              </w:rPr>
              <w:t>Pavloviano</w:t>
            </w:r>
            <w:proofErr w:type="spellEnd"/>
            <w:r w:rsidRPr="00453732">
              <w:rPr>
                <w:rFonts w:ascii="Aptos Narrow" w:eastAsia="Times New Roman" w:hAnsi="Aptos Narrow" w:cs="Times New Roman"/>
                <w:color w:val="000000"/>
              </w:rPr>
              <w:t>, estas claves adquieren la capacidad de predecir la presencia de alimentos gratificantes, impulsando la conducta de ingesta y promoviendo un consumo excesivo, incluso cuando las personas están saciadas. El objetivo de esta investigación es entender cómo las diferencias individuales en la reactividad a las claves alimentarias influyen en la formación de hábitos utilizando como marco</w:t>
            </w:r>
            <w:r>
              <w:t xml:space="preserve"> </w:t>
            </w:r>
            <w:r w:rsidRPr="001C49C8">
              <w:rPr>
                <w:rFonts w:ascii="Aptos Narrow" w:eastAsia="Times New Roman" w:hAnsi="Aptos Narrow" w:cs="Times New Roman"/>
                <w:color w:val="000000"/>
              </w:rPr>
              <w:t>Efectos conductuales y neuronales generalizados del género gramatical en el procesamiento del lenguaje</w:t>
            </w:r>
            <w:r w:rsidRPr="00453732">
              <w:rPr>
                <w:rFonts w:ascii="Aptos Narrow" w:eastAsia="Times New Roman" w:hAnsi="Aptos Narrow" w:cs="Times New Roman"/>
                <w:color w:val="000000"/>
              </w:rPr>
              <w:t xml:space="preserve"> teórico el modelo de “</w:t>
            </w:r>
            <w:proofErr w:type="spellStart"/>
            <w:r w:rsidRPr="00453732">
              <w:rPr>
                <w:rFonts w:ascii="Aptos Narrow" w:eastAsia="Times New Roman" w:hAnsi="Aptos Narrow" w:cs="Times New Roman"/>
                <w:color w:val="000000"/>
              </w:rPr>
              <w:t>sign-tracker</w:t>
            </w:r>
            <w:proofErr w:type="spellEnd"/>
            <w:r w:rsidRPr="00453732">
              <w:rPr>
                <w:rFonts w:ascii="Aptos Narrow" w:eastAsia="Times New Roman" w:hAnsi="Aptos Narrow" w:cs="Times New Roman"/>
                <w:color w:val="000000"/>
              </w:rPr>
              <w:t>/</w:t>
            </w:r>
            <w:proofErr w:type="spellStart"/>
            <w:r w:rsidRPr="00453732">
              <w:rPr>
                <w:rFonts w:ascii="Aptos Narrow" w:eastAsia="Times New Roman" w:hAnsi="Aptos Narrow" w:cs="Times New Roman"/>
                <w:color w:val="000000"/>
              </w:rPr>
              <w:t>goal</w:t>
            </w:r>
            <w:proofErr w:type="spellEnd"/>
            <w:r w:rsidRPr="00453732">
              <w:rPr>
                <w:rFonts w:ascii="Aptos Narrow" w:eastAsia="Times New Roman" w:hAnsi="Aptos Narrow" w:cs="Times New Roman"/>
                <w:color w:val="000000"/>
              </w:rPr>
              <w:t xml:space="preserve"> </w:t>
            </w:r>
            <w:proofErr w:type="spellStart"/>
            <w:r w:rsidRPr="00453732">
              <w:rPr>
                <w:rFonts w:ascii="Aptos Narrow" w:eastAsia="Times New Roman" w:hAnsi="Aptos Narrow" w:cs="Times New Roman"/>
                <w:color w:val="000000"/>
              </w:rPr>
              <w:t>tracker</w:t>
            </w:r>
            <w:proofErr w:type="spellEnd"/>
            <w:r w:rsidRPr="00453732">
              <w:rPr>
                <w:rFonts w:ascii="Aptos Narrow" w:eastAsia="Times New Roman" w:hAnsi="Aptos Narrow" w:cs="Times New Roman"/>
                <w:color w:val="000000"/>
              </w:rPr>
              <w:t>” (seguidores del signo/seguidores de la meta). Los “</w:t>
            </w:r>
            <w:proofErr w:type="spellStart"/>
            <w:r w:rsidRPr="00453732">
              <w:rPr>
                <w:rFonts w:ascii="Aptos Narrow" w:eastAsia="Times New Roman" w:hAnsi="Aptos Narrow" w:cs="Times New Roman"/>
                <w:color w:val="000000"/>
              </w:rPr>
              <w:t>sign-tracker</w:t>
            </w:r>
            <w:proofErr w:type="spellEnd"/>
            <w:r w:rsidRPr="00453732">
              <w:rPr>
                <w:rFonts w:ascii="Aptos Narrow" w:eastAsia="Times New Roman" w:hAnsi="Aptos Narrow" w:cs="Times New Roman"/>
                <w:color w:val="000000"/>
              </w:rPr>
              <w:t>” son muy sensibles a las claves sensoriales que predicen una recompensa, confiriéndoles un valor de incentivo motivacional. Por el contrario, los “</w:t>
            </w:r>
            <w:proofErr w:type="spellStart"/>
            <w:r w:rsidRPr="00453732">
              <w:rPr>
                <w:rFonts w:ascii="Aptos Narrow" w:eastAsia="Times New Roman" w:hAnsi="Aptos Narrow" w:cs="Times New Roman"/>
                <w:color w:val="000000"/>
              </w:rPr>
              <w:t>goal-trackers</w:t>
            </w:r>
            <w:proofErr w:type="spellEnd"/>
            <w:r w:rsidRPr="00453732">
              <w:rPr>
                <w:rFonts w:ascii="Aptos Narrow" w:eastAsia="Times New Roman" w:hAnsi="Aptos Narrow" w:cs="Times New Roman"/>
                <w:color w:val="000000"/>
              </w:rPr>
              <w:t xml:space="preserve">” responden principalmente a la consecuencia o a la recompensa en sí misma. El objetivo de este estudio traslacional es investigar cómo influyen estos distintos patrones en el desarrollo de hábitos alimentarios automáticos y desadaptativos, que pueden contribuir a problemas como la sobrealimentación, la obesidad y los trastornos alimentarios. Para ello, se llevarán a cabo una serie de experimentos tanto en ratas como en humanos utilizando procedimientos de condicionamiento </w:t>
            </w:r>
            <w:proofErr w:type="spellStart"/>
            <w:r w:rsidRPr="00453732">
              <w:rPr>
                <w:rFonts w:ascii="Aptos Narrow" w:eastAsia="Times New Roman" w:hAnsi="Aptos Narrow" w:cs="Times New Roman"/>
                <w:color w:val="000000"/>
              </w:rPr>
              <w:t>Pavloviano</w:t>
            </w:r>
            <w:proofErr w:type="spellEnd"/>
            <w:r w:rsidRPr="00453732">
              <w:rPr>
                <w:rFonts w:ascii="Aptos Narrow" w:eastAsia="Times New Roman" w:hAnsi="Aptos Narrow" w:cs="Times New Roman"/>
                <w:color w:val="000000"/>
              </w:rPr>
              <w:t xml:space="preserve"> para discriminar entre las dos categorías. Se utilizarán distintos tipos de respuestas conductuales, como la latencia, la aproximación, el tiempo de reacción y los movimientos oculares. Posteriormente, se utilizarán tareas de preferencia condicionada para evaluar la reactividad de las </w:t>
            </w:r>
            <w:proofErr w:type="spellStart"/>
            <w:r w:rsidRPr="00453732">
              <w:rPr>
                <w:rFonts w:ascii="Aptos Narrow" w:eastAsia="Times New Roman" w:hAnsi="Aptos Narrow" w:cs="Times New Roman"/>
                <w:color w:val="000000"/>
              </w:rPr>
              <w:t>clavess</w:t>
            </w:r>
            <w:proofErr w:type="spellEnd"/>
            <w:r w:rsidRPr="00453732">
              <w:rPr>
                <w:rFonts w:ascii="Aptos Narrow" w:eastAsia="Times New Roman" w:hAnsi="Aptos Narrow" w:cs="Times New Roman"/>
                <w:color w:val="000000"/>
              </w:rPr>
              <w:t xml:space="preserve"> alimentarias y la transferencia a comportamientos automáticos, midiendo la persistencia del comportamiento habitual en respuesta a cambios en el valor de la recompensa y del contexto. El </w:t>
            </w:r>
            <w:r w:rsidRPr="00453732">
              <w:rPr>
                <w:rFonts w:ascii="Aptos Narrow" w:eastAsia="Times New Roman" w:hAnsi="Aptos Narrow" w:cs="Times New Roman"/>
                <w:color w:val="000000"/>
              </w:rPr>
              <w:lastRenderedPageBreak/>
              <w:t>estudio de estas diferencias es fundamental para comprender los mecanismos subyacentes a la formación de hábitos en la conducta alimentaria. Dado que los “</w:t>
            </w:r>
            <w:proofErr w:type="spellStart"/>
            <w:r w:rsidRPr="00453732">
              <w:rPr>
                <w:rFonts w:ascii="Aptos Narrow" w:eastAsia="Times New Roman" w:hAnsi="Aptos Narrow" w:cs="Times New Roman"/>
                <w:color w:val="000000"/>
              </w:rPr>
              <w:t>sign-</w:t>
            </w:r>
            <w:proofErr w:type="gramStart"/>
            <w:r w:rsidRPr="00453732">
              <w:rPr>
                <w:rFonts w:ascii="Aptos Narrow" w:eastAsia="Times New Roman" w:hAnsi="Aptos Narrow" w:cs="Times New Roman"/>
                <w:color w:val="000000"/>
              </w:rPr>
              <w:t>tracker”son</w:t>
            </w:r>
            <w:proofErr w:type="spellEnd"/>
            <w:proofErr w:type="gramEnd"/>
            <w:r w:rsidRPr="00453732">
              <w:rPr>
                <w:rFonts w:ascii="Aptos Narrow" w:eastAsia="Times New Roman" w:hAnsi="Aptos Narrow" w:cs="Times New Roman"/>
                <w:color w:val="000000"/>
              </w:rPr>
              <w:t xml:space="preserve"> más sensibles a las claves relacionadas con la comida, es probable que corran un mayor riesgo de desarrollar hábitos automáticos y conductas alimentarias incontroladas, mientras que los “</w:t>
            </w:r>
            <w:proofErr w:type="spellStart"/>
            <w:r w:rsidRPr="00453732">
              <w:rPr>
                <w:rFonts w:ascii="Aptos Narrow" w:eastAsia="Times New Roman" w:hAnsi="Aptos Narrow" w:cs="Times New Roman"/>
                <w:color w:val="000000"/>
              </w:rPr>
              <w:t>goal-tracker</w:t>
            </w:r>
            <w:proofErr w:type="spellEnd"/>
            <w:r w:rsidRPr="00453732">
              <w:rPr>
                <w:rFonts w:ascii="Aptos Narrow" w:eastAsia="Times New Roman" w:hAnsi="Aptos Narrow" w:cs="Times New Roman"/>
                <w:color w:val="000000"/>
              </w:rPr>
              <w:t>” podrían mostrar una mayor regulación conductual. Esta investigación tiene implicaciones significativas para el diseño de intervenciones personalizadas en el tratamiento de la obesidad y los trastornos alimentarios, proporcionando un enfoque más eficaz basado en el perfil conductual de un individuo.</w:t>
            </w:r>
          </w:p>
          <w:p w14:paraId="4D3A0CA9" w14:textId="77777777" w:rsidR="00C677A8" w:rsidRPr="005F6D09" w:rsidRDefault="00C677A8" w:rsidP="003D3F99">
            <w:pPr>
              <w:jc w:val="both"/>
              <w:rPr>
                <w:sz w:val="24"/>
                <w:szCs w:val="24"/>
                <w:shd w:val="clear" w:color="auto" w:fill="E2EFD9" w:themeFill="accent6" w:themeFillTint="33"/>
              </w:rPr>
            </w:pPr>
          </w:p>
        </w:tc>
      </w:tr>
      <w:tr w:rsidR="00C677A8" w14:paraId="711AA24C" w14:textId="77777777" w:rsidTr="00C677A8">
        <w:tc>
          <w:tcPr>
            <w:tcW w:w="9344" w:type="dxa"/>
          </w:tcPr>
          <w:p w14:paraId="7BFD1F3C" w14:textId="3DC522EE" w:rsidR="00C677A8" w:rsidRDefault="00544881" w:rsidP="003D3F99">
            <w:pPr>
              <w:jc w:val="both"/>
              <w:rPr>
                <w:rFonts w:ascii="Aptos Narrow" w:eastAsia="Times New Roman" w:hAnsi="Aptos Narrow" w:cs="Times New Roman"/>
                <w:color w:val="000000"/>
              </w:rPr>
            </w:pPr>
            <w:r>
              <w:rPr>
                <w:rFonts w:ascii="Aptos Narrow" w:eastAsia="Times New Roman" w:hAnsi="Aptos Narrow" w:cs="Times New Roman"/>
                <w:b/>
                <w:bCs/>
                <w:color w:val="000000"/>
              </w:rPr>
              <w:lastRenderedPageBreak/>
              <w:t>Direct</w:t>
            </w:r>
            <w:r w:rsidRPr="00E73692">
              <w:rPr>
                <w:rFonts w:ascii="Aptos Narrow" w:eastAsia="Times New Roman" w:hAnsi="Aptos Narrow" w:cs="Times New Roman"/>
                <w:b/>
                <w:bCs/>
                <w:color w:val="000000"/>
              </w:rPr>
              <w:t>or/a CIMCYC</w:t>
            </w:r>
            <w:r>
              <w:rPr>
                <w:rFonts w:ascii="Aptos Narrow" w:eastAsia="Times New Roman" w:hAnsi="Aptos Narrow" w:cs="Times New Roman"/>
                <w:b/>
                <w:bCs/>
                <w:color w:val="000000"/>
              </w:rPr>
              <w:t xml:space="preserve">: </w:t>
            </w:r>
            <w:r w:rsidR="000C245B" w:rsidRPr="000C245B">
              <w:rPr>
                <w:rFonts w:ascii="Aptos Narrow" w:eastAsia="Times New Roman" w:hAnsi="Aptos Narrow" w:cs="Times New Roman"/>
                <w:color w:val="000000"/>
              </w:rPr>
              <w:t xml:space="preserve">Alejandra </w:t>
            </w:r>
            <w:proofErr w:type="spellStart"/>
            <w:r w:rsidR="000C245B" w:rsidRPr="000C245B">
              <w:rPr>
                <w:rFonts w:ascii="Aptos Narrow" w:eastAsia="Times New Roman" w:hAnsi="Aptos Narrow" w:cs="Times New Roman"/>
                <w:color w:val="000000"/>
              </w:rPr>
              <w:t>Marful</w:t>
            </w:r>
            <w:proofErr w:type="spellEnd"/>
            <w:r w:rsidR="000C245B" w:rsidRPr="000C245B">
              <w:rPr>
                <w:rFonts w:ascii="Aptos Narrow" w:eastAsia="Times New Roman" w:hAnsi="Aptos Narrow" w:cs="Times New Roman"/>
                <w:color w:val="000000"/>
              </w:rPr>
              <w:t xml:space="preserve"> Quiroga</w:t>
            </w:r>
            <w:r w:rsidR="0017402E">
              <w:rPr>
                <w:rFonts w:ascii="Aptos Narrow" w:eastAsia="Times New Roman" w:hAnsi="Aptos Narrow" w:cs="Times New Roman"/>
                <w:color w:val="000000"/>
              </w:rPr>
              <w:t xml:space="preserve"> </w:t>
            </w:r>
            <w:hyperlink r:id="rId18" w:history="1">
              <w:r w:rsidR="0017402E" w:rsidRPr="0017402E">
                <w:rPr>
                  <w:rStyle w:val="Hipervnculo"/>
                  <w:rFonts w:ascii="Aptos Narrow" w:eastAsia="Times New Roman" w:hAnsi="Aptos Narrow" w:cs="Times New Roman"/>
                </w:rPr>
                <w:t>+</w:t>
              </w:r>
              <w:proofErr w:type="spellStart"/>
              <w:r w:rsidR="0017402E" w:rsidRPr="0017402E">
                <w:rPr>
                  <w:rStyle w:val="Hipervnculo"/>
                  <w:rFonts w:ascii="Aptos Narrow" w:eastAsia="Times New Roman" w:hAnsi="Aptos Narrow" w:cs="Times New Roman"/>
                </w:rPr>
                <w:t>Info</w:t>
              </w:r>
              <w:proofErr w:type="spellEnd"/>
            </w:hyperlink>
          </w:p>
          <w:p w14:paraId="447627A5" w14:textId="3D458731" w:rsidR="002A233B" w:rsidRDefault="002A233B" w:rsidP="003D3F99">
            <w:pPr>
              <w:jc w:val="both"/>
            </w:pPr>
            <w:proofErr w:type="spellStart"/>
            <w:r w:rsidRPr="002A233B">
              <w:rPr>
                <w:b/>
                <w:bCs/>
              </w:rPr>
              <w:t>Co-director</w:t>
            </w:r>
            <w:proofErr w:type="spellEnd"/>
            <w:r w:rsidRPr="002A233B">
              <w:rPr>
                <w:b/>
                <w:bCs/>
              </w:rPr>
              <w:t>/a internacional:</w:t>
            </w:r>
            <w:r w:rsidR="000C245B">
              <w:rPr>
                <w:b/>
                <w:bCs/>
              </w:rPr>
              <w:t xml:space="preserve"> </w:t>
            </w:r>
            <w:proofErr w:type="spellStart"/>
            <w:r w:rsidR="000C245B" w:rsidRPr="000C245B">
              <w:t>Suparna</w:t>
            </w:r>
            <w:proofErr w:type="spellEnd"/>
            <w:r w:rsidR="000C245B" w:rsidRPr="000C245B">
              <w:t xml:space="preserve"> </w:t>
            </w:r>
            <w:proofErr w:type="spellStart"/>
            <w:r w:rsidR="000C245B" w:rsidRPr="000C245B">
              <w:t>Rajaram</w:t>
            </w:r>
            <w:proofErr w:type="spellEnd"/>
            <w:r w:rsidR="000C245B" w:rsidRPr="000C245B">
              <w:t xml:space="preserve">, </w:t>
            </w:r>
            <w:proofErr w:type="spellStart"/>
            <w:r w:rsidR="000C245B" w:rsidRPr="000C245B">
              <w:t>Stony</w:t>
            </w:r>
            <w:proofErr w:type="spellEnd"/>
            <w:r w:rsidR="000C245B" w:rsidRPr="000C245B">
              <w:t xml:space="preserve"> Brooks </w:t>
            </w:r>
            <w:proofErr w:type="spellStart"/>
            <w:r w:rsidR="000C245B" w:rsidRPr="000C245B">
              <w:t>University</w:t>
            </w:r>
            <w:proofErr w:type="spellEnd"/>
            <w:r w:rsidR="000C245B" w:rsidRPr="000C245B">
              <w:t>, NY, USA</w:t>
            </w:r>
            <w:r w:rsidR="000C245B">
              <w:t xml:space="preserve"> </w:t>
            </w:r>
            <w:hyperlink r:id="rId19" w:history="1">
              <w:r w:rsidR="000C245B" w:rsidRPr="000C245B">
                <w:rPr>
                  <w:rStyle w:val="Hipervnculo"/>
                </w:rPr>
                <w:t>+</w:t>
              </w:r>
              <w:proofErr w:type="spellStart"/>
              <w:r w:rsidR="000C245B" w:rsidRPr="000C245B">
                <w:rPr>
                  <w:rStyle w:val="Hipervnculo"/>
                </w:rPr>
                <w:t>Info</w:t>
              </w:r>
              <w:proofErr w:type="spellEnd"/>
            </w:hyperlink>
          </w:p>
          <w:p w14:paraId="38A4401A" w14:textId="77777777" w:rsidR="00C677A8" w:rsidRDefault="00C677A8" w:rsidP="003D3F99">
            <w:pPr>
              <w:jc w:val="both"/>
              <w:rPr>
                <w:rFonts w:ascii="Aptos Narrow" w:eastAsia="Times New Roman" w:hAnsi="Aptos Narrow" w:cs="Times New Roman"/>
                <w:b/>
                <w:bCs/>
                <w:color w:val="000000"/>
              </w:rPr>
            </w:pPr>
          </w:p>
          <w:p w14:paraId="103BF04D" w14:textId="7AFB4754" w:rsidR="00C677A8" w:rsidRDefault="00C677A8" w:rsidP="003D3F99">
            <w:pPr>
              <w:jc w:val="both"/>
            </w:pPr>
            <w:r w:rsidRPr="00E73692">
              <w:rPr>
                <w:rFonts w:ascii="Aptos Narrow" w:eastAsia="Times New Roman" w:hAnsi="Aptos Narrow" w:cs="Times New Roman"/>
                <w:b/>
                <w:bCs/>
                <w:color w:val="000000"/>
              </w:rPr>
              <w:t>Título</w:t>
            </w:r>
            <w:r>
              <w:rPr>
                <w:rFonts w:ascii="Aptos Narrow" w:eastAsia="Times New Roman" w:hAnsi="Aptos Narrow" w:cs="Times New Roman"/>
                <w:b/>
                <w:bCs/>
                <w:color w:val="000000"/>
              </w:rPr>
              <w:t xml:space="preserve">: </w:t>
            </w:r>
            <w:r w:rsidRPr="00925066">
              <w:rPr>
                <w:rFonts w:ascii="Aptos Narrow" w:eastAsia="Times New Roman" w:hAnsi="Aptos Narrow" w:cs="Times New Roman"/>
                <w:color w:val="000000"/>
              </w:rPr>
              <w:t>Correlatos Neurales Del Recuerdo En Grupo:</w:t>
            </w:r>
            <w:r>
              <w:rPr>
                <w:rFonts w:ascii="Aptos Narrow" w:eastAsia="Times New Roman" w:hAnsi="Aptos Narrow" w:cs="Times New Roman"/>
                <w:color w:val="000000"/>
              </w:rPr>
              <w:t xml:space="preserve"> </w:t>
            </w:r>
            <w:r w:rsidRPr="00925066">
              <w:rPr>
                <w:rFonts w:ascii="Aptos Narrow" w:eastAsia="Times New Roman" w:hAnsi="Aptos Narrow" w:cs="Times New Roman"/>
                <w:color w:val="000000"/>
              </w:rPr>
              <w:t>El Efecto Del Contagio Social</w:t>
            </w:r>
          </w:p>
          <w:p w14:paraId="667E7F0E" w14:textId="77777777" w:rsidR="00C677A8" w:rsidRDefault="00C677A8" w:rsidP="003D3F99">
            <w:pPr>
              <w:jc w:val="both"/>
            </w:pPr>
          </w:p>
          <w:p w14:paraId="48569779" w14:textId="2025D3A0" w:rsidR="00C677A8" w:rsidRDefault="00C677A8" w:rsidP="003D3F99">
            <w:pPr>
              <w:jc w:val="both"/>
            </w:pPr>
            <w:r w:rsidRPr="00E73692">
              <w:rPr>
                <w:rFonts w:ascii="Aptos Narrow" w:eastAsia="Times New Roman" w:hAnsi="Aptos Narrow" w:cs="Times New Roman"/>
                <w:b/>
                <w:bCs/>
                <w:color w:val="000000"/>
              </w:rPr>
              <w:t>Resumen</w:t>
            </w:r>
            <w:r>
              <w:rPr>
                <w:rFonts w:ascii="Aptos Narrow" w:eastAsia="Times New Roman" w:hAnsi="Aptos Narrow" w:cs="Times New Roman"/>
                <w:b/>
                <w:bCs/>
                <w:color w:val="000000"/>
              </w:rPr>
              <w:t xml:space="preserve">: </w:t>
            </w:r>
            <w:r w:rsidRPr="00EA73D3">
              <w:rPr>
                <w:rFonts w:ascii="Aptos Narrow" w:eastAsia="Times New Roman" w:hAnsi="Aptos Narrow" w:cs="Times New Roman"/>
                <w:color w:val="000000"/>
              </w:rPr>
              <w:t>Este proyecto pretende estudiar los mecanismos neurocognitivos y las diferencias individuales moduladoras del contagio social en la memoria colaborativa. Los paradigmas tradicionales que estudian las bases neurales de la recuperación de la memoria se han centrado en la recuperación individual, mientras que en contextos de la vida real solemos trabajar con otras personas para recuperar información. Numerosas investigaciones conductuales han demostrado que el recuerdo en grupo no siempre es beneficioso, sino más bien lo contrario, de modo que el recuerdo se deteriora más cuando los participantes recuerdan en grupo que cuando lo hacen individualmente. Estas deficiencias se han explicado, entre otras cosas, por la alteración de las estrategias de recuperación (inhibición colaborativa) y la posterior integración de la información errónea producida por otros/as (contagio social). Sin embargo, los mecanismos explicativos y las diferencias individuales que modulan estos efectos no están claros, y no hay apenas investigación sobre los mecanismos neurales subyacentes. Por tanto, esta propuesta busca determinar los procesos neurocognitivos subyacentes a la recuperación en grupo. Para ello, se registrará simultáneamente el EEG de varias personas recordando en grupo en un entorno colaborativo. Los/as participantes recordarán listas DRM previamente estudiadas (</w:t>
            </w:r>
            <w:proofErr w:type="spellStart"/>
            <w:r w:rsidRPr="00EA73D3">
              <w:rPr>
                <w:rFonts w:ascii="Aptos Narrow" w:eastAsia="Times New Roman" w:hAnsi="Aptos Narrow" w:cs="Times New Roman"/>
                <w:color w:val="000000"/>
              </w:rPr>
              <w:t>Deese</w:t>
            </w:r>
            <w:proofErr w:type="spellEnd"/>
            <w:r w:rsidRPr="00EA73D3">
              <w:rPr>
                <w:rFonts w:ascii="Aptos Narrow" w:eastAsia="Times New Roman" w:hAnsi="Aptos Narrow" w:cs="Times New Roman"/>
                <w:color w:val="000000"/>
              </w:rPr>
              <w:t xml:space="preserve">, 1959; </w:t>
            </w:r>
            <w:proofErr w:type="spellStart"/>
            <w:r w:rsidRPr="00EA73D3">
              <w:rPr>
                <w:rFonts w:ascii="Aptos Narrow" w:eastAsia="Times New Roman" w:hAnsi="Aptos Narrow" w:cs="Times New Roman"/>
                <w:color w:val="000000"/>
              </w:rPr>
              <w:t>Roediger</w:t>
            </w:r>
            <w:proofErr w:type="spellEnd"/>
            <w:r w:rsidRPr="00EA73D3">
              <w:rPr>
                <w:rFonts w:ascii="Aptos Narrow" w:eastAsia="Times New Roman" w:hAnsi="Aptos Narrow" w:cs="Times New Roman"/>
                <w:color w:val="000000"/>
              </w:rPr>
              <w:t xml:space="preserve"> y McDermott, 1995) en tríadas (condición colaborativa) o individualmente (condición nominal) que se espera que evoquen errores de memoria asociativa. En primer lugar, se analizará la actividad EEG asociada a la interferencia y a la alteración de la estrategia para comprobar si la colaboración con otras personas altera la organización interna de la información e induce competencia e interferencia. En segundo lugar, estudiaremos las señales EEG relacionadas con la codificación de errores que provocan el contagio social en la condición de colaboración. Las diferencias individuales en variables relacionadas con la ansiedad social y la teoría de la mente se incluirán en los análisis. El proyecto aprovecha la oportunidad única de realizar registro de EEG en entornos colaborativos para abordar cuestiones fundamentales relativas a la recuperación de la memoria en grupo que no se han abordado anteriormente.</w:t>
            </w:r>
          </w:p>
          <w:p w14:paraId="3CFDD67F" w14:textId="77777777" w:rsidR="00C677A8" w:rsidRPr="005F6D09" w:rsidRDefault="00C677A8" w:rsidP="003D3F99">
            <w:pPr>
              <w:jc w:val="both"/>
              <w:rPr>
                <w:sz w:val="24"/>
                <w:szCs w:val="24"/>
                <w:shd w:val="clear" w:color="auto" w:fill="E2EFD9" w:themeFill="accent6" w:themeFillTint="33"/>
              </w:rPr>
            </w:pPr>
          </w:p>
        </w:tc>
      </w:tr>
      <w:tr w:rsidR="00C677A8" w14:paraId="5902E489" w14:textId="77777777" w:rsidTr="00C677A8">
        <w:tc>
          <w:tcPr>
            <w:tcW w:w="9344" w:type="dxa"/>
          </w:tcPr>
          <w:p w14:paraId="25D1277C" w14:textId="173D8121" w:rsidR="00C677A8" w:rsidRDefault="00544881" w:rsidP="003D3F99">
            <w:pPr>
              <w:jc w:val="both"/>
              <w:rPr>
                <w:rFonts w:ascii="Aptos Narrow" w:eastAsia="Times New Roman" w:hAnsi="Aptos Narrow" w:cs="Times New Roman"/>
                <w:color w:val="000000"/>
              </w:rPr>
            </w:pPr>
            <w:r>
              <w:rPr>
                <w:rFonts w:ascii="Aptos Narrow" w:eastAsia="Times New Roman" w:hAnsi="Aptos Narrow" w:cs="Times New Roman"/>
                <w:b/>
                <w:bCs/>
                <w:color w:val="000000"/>
              </w:rPr>
              <w:t>Direct</w:t>
            </w:r>
            <w:r w:rsidRPr="00E73692">
              <w:rPr>
                <w:rFonts w:ascii="Aptos Narrow" w:eastAsia="Times New Roman" w:hAnsi="Aptos Narrow" w:cs="Times New Roman"/>
                <w:b/>
                <w:bCs/>
                <w:color w:val="000000"/>
              </w:rPr>
              <w:t>or/a CIMCYC</w:t>
            </w:r>
            <w:r>
              <w:rPr>
                <w:rFonts w:ascii="Aptos Narrow" w:eastAsia="Times New Roman" w:hAnsi="Aptos Narrow" w:cs="Times New Roman"/>
                <w:b/>
                <w:bCs/>
                <w:color w:val="000000"/>
              </w:rPr>
              <w:t xml:space="preserve">: </w:t>
            </w:r>
            <w:r w:rsidR="000C245B" w:rsidRPr="000C245B">
              <w:rPr>
                <w:rFonts w:ascii="Aptos Narrow" w:eastAsia="Times New Roman" w:hAnsi="Aptos Narrow" w:cs="Times New Roman"/>
                <w:color w:val="000000"/>
              </w:rPr>
              <w:t xml:space="preserve">Daniela </w:t>
            </w:r>
            <w:proofErr w:type="spellStart"/>
            <w:r w:rsidR="000C245B" w:rsidRPr="000C245B">
              <w:rPr>
                <w:rFonts w:ascii="Aptos Narrow" w:eastAsia="Times New Roman" w:hAnsi="Aptos Narrow" w:cs="Times New Roman"/>
                <w:color w:val="000000"/>
              </w:rPr>
              <w:t>Paolieri</w:t>
            </w:r>
            <w:proofErr w:type="spellEnd"/>
            <w:r w:rsidR="0017402E">
              <w:rPr>
                <w:rFonts w:ascii="Aptos Narrow" w:eastAsia="Times New Roman" w:hAnsi="Aptos Narrow" w:cs="Times New Roman"/>
                <w:color w:val="000000"/>
              </w:rPr>
              <w:t xml:space="preserve"> </w:t>
            </w:r>
            <w:hyperlink r:id="rId20" w:history="1">
              <w:r w:rsidR="0017402E" w:rsidRPr="0017402E">
                <w:rPr>
                  <w:rStyle w:val="Hipervnculo"/>
                  <w:rFonts w:ascii="Aptos Narrow" w:eastAsia="Times New Roman" w:hAnsi="Aptos Narrow" w:cs="Times New Roman"/>
                </w:rPr>
                <w:t>+</w:t>
              </w:r>
              <w:proofErr w:type="spellStart"/>
              <w:r w:rsidR="0017402E" w:rsidRPr="0017402E">
                <w:rPr>
                  <w:rStyle w:val="Hipervnculo"/>
                  <w:rFonts w:ascii="Aptos Narrow" w:eastAsia="Times New Roman" w:hAnsi="Aptos Narrow" w:cs="Times New Roman"/>
                </w:rPr>
                <w:t>Info</w:t>
              </w:r>
              <w:proofErr w:type="spellEnd"/>
            </w:hyperlink>
          </w:p>
          <w:p w14:paraId="4712C11E" w14:textId="1713C733" w:rsidR="002A233B" w:rsidRPr="000C245B" w:rsidRDefault="002A233B" w:rsidP="000C245B">
            <w:pPr>
              <w:jc w:val="both"/>
              <w:rPr>
                <w:b/>
                <w:bCs/>
              </w:rPr>
            </w:pPr>
            <w:proofErr w:type="spellStart"/>
            <w:r w:rsidRPr="002A233B">
              <w:rPr>
                <w:b/>
                <w:bCs/>
              </w:rPr>
              <w:t>Co-director</w:t>
            </w:r>
            <w:proofErr w:type="spellEnd"/>
            <w:r w:rsidRPr="002A233B">
              <w:rPr>
                <w:b/>
                <w:bCs/>
              </w:rPr>
              <w:t>/a internacional:</w:t>
            </w:r>
            <w:r w:rsidR="000C245B">
              <w:rPr>
                <w:b/>
                <w:bCs/>
              </w:rPr>
              <w:t xml:space="preserve"> </w:t>
            </w:r>
            <w:r w:rsidR="000C245B" w:rsidRPr="000C245B">
              <w:t xml:space="preserve">Francesca </w:t>
            </w:r>
            <w:proofErr w:type="spellStart"/>
            <w:r w:rsidR="000C245B" w:rsidRPr="000C245B">
              <w:t>Pesciarelli</w:t>
            </w:r>
            <w:proofErr w:type="spellEnd"/>
            <w:r w:rsidR="000C245B" w:rsidRPr="000C245B">
              <w:t xml:space="preserve">, </w:t>
            </w:r>
            <w:proofErr w:type="spellStart"/>
            <w:r w:rsidR="000C245B" w:rsidRPr="000C245B">
              <w:t>Dipartimento</w:t>
            </w:r>
            <w:proofErr w:type="spellEnd"/>
            <w:r w:rsidR="000C245B" w:rsidRPr="000C245B">
              <w:t xml:space="preserve"> di </w:t>
            </w:r>
            <w:proofErr w:type="spellStart"/>
            <w:r w:rsidR="000C245B" w:rsidRPr="000C245B">
              <w:t>Scienze</w:t>
            </w:r>
            <w:proofErr w:type="spellEnd"/>
            <w:r w:rsidR="000C245B" w:rsidRPr="000C245B">
              <w:t xml:space="preserve"> </w:t>
            </w:r>
            <w:proofErr w:type="spellStart"/>
            <w:r w:rsidR="000C245B" w:rsidRPr="000C245B">
              <w:t>Biomediche</w:t>
            </w:r>
            <w:proofErr w:type="spellEnd"/>
            <w:r w:rsidR="000C245B" w:rsidRPr="000C245B">
              <w:t xml:space="preserve">, </w:t>
            </w:r>
            <w:proofErr w:type="spellStart"/>
            <w:r w:rsidR="000C245B" w:rsidRPr="000C245B">
              <w:t>Metaboliche</w:t>
            </w:r>
            <w:proofErr w:type="spellEnd"/>
            <w:r w:rsidR="000C245B" w:rsidRPr="000C245B">
              <w:t xml:space="preserve"> e </w:t>
            </w:r>
            <w:proofErr w:type="spellStart"/>
            <w:r w:rsidR="000C245B" w:rsidRPr="000C245B">
              <w:t>Neuroscienze</w:t>
            </w:r>
            <w:proofErr w:type="spellEnd"/>
            <w:r w:rsidR="000C245B" w:rsidRPr="000C245B">
              <w:t xml:space="preserve">, </w:t>
            </w:r>
            <w:proofErr w:type="spellStart"/>
            <w:r w:rsidR="000C245B" w:rsidRPr="000C245B">
              <w:t>Universitá</w:t>
            </w:r>
            <w:proofErr w:type="spellEnd"/>
            <w:r w:rsidR="000C245B" w:rsidRPr="000C245B">
              <w:t xml:space="preserve"> </w:t>
            </w:r>
            <w:proofErr w:type="spellStart"/>
            <w:r w:rsidR="000C245B" w:rsidRPr="000C245B">
              <w:t>degli</w:t>
            </w:r>
            <w:proofErr w:type="spellEnd"/>
            <w:r w:rsidR="000C245B" w:rsidRPr="000C245B">
              <w:t xml:space="preserve"> </w:t>
            </w:r>
            <w:proofErr w:type="spellStart"/>
            <w:r w:rsidR="000C245B" w:rsidRPr="000C245B">
              <w:t>studi</w:t>
            </w:r>
            <w:proofErr w:type="spellEnd"/>
            <w:r w:rsidR="000C245B" w:rsidRPr="000C245B">
              <w:t xml:space="preserve"> di </w:t>
            </w:r>
            <w:proofErr w:type="spellStart"/>
            <w:r w:rsidR="000C245B" w:rsidRPr="000C245B">
              <w:t>Modena</w:t>
            </w:r>
            <w:proofErr w:type="spellEnd"/>
            <w:r w:rsidR="000C245B" w:rsidRPr="000C245B">
              <w:t xml:space="preserve"> e Reggio Emilia, Italia</w:t>
            </w:r>
            <w:r w:rsidR="000C245B">
              <w:t xml:space="preserve"> </w:t>
            </w:r>
            <w:hyperlink r:id="rId21" w:history="1">
              <w:r w:rsidR="000C245B" w:rsidRPr="000C245B">
                <w:rPr>
                  <w:rStyle w:val="Hipervnculo"/>
                </w:rPr>
                <w:t>+</w:t>
              </w:r>
              <w:proofErr w:type="spellStart"/>
              <w:r w:rsidR="000C245B" w:rsidRPr="000C245B">
                <w:rPr>
                  <w:rStyle w:val="Hipervnculo"/>
                </w:rPr>
                <w:t>Info</w:t>
              </w:r>
              <w:proofErr w:type="spellEnd"/>
            </w:hyperlink>
          </w:p>
          <w:p w14:paraId="63E48CD9" w14:textId="77777777" w:rsidR="00C677A8" w:rsidRDefault="00C677A8" w:rsidP="003D3F99">
            <w:pPr>
              <w:jc w:val="both"/>
              <w:rPr>
                <w:rFonts w:ascii="Aptos Narrow" w:eastAsia="Times New Roman" w:hAnsi="Aptos Narrow" w:cs="Times New Roman"/>
                <w:b/>
                <w:bCs/>
                <w:color w:val="000000"/>
              </w:rPr>
            </w:pPr>
          </w:p>
          <w:p w14:paraId="51FC41A3" w14:textId="5F0206E8" w:rsidR="00C677A8" w:rsidRDefault="00C677A8" w:rsidP="003D3F99">
            <w:pPr>
              <w:jc w:val="both"/>
            </w:pPr>
            <w:r w:rsidRPr="00E73692">
              <w:rPr>
                <w:rFonts w:ascii="Aptos Narrow" w:eastAsia="Times New Roman" w:hAnsi="Aptos Narrow" w:cs="Times New Roman"/>
                <w:b/>
                <w:bCs/>
                <w:color w:val="000000"/>
              </w:rPr>
              <w:t>Título</w:t>
            </w:r>
            <w:r>
              <w:rPr>
                <w:rFonts w:ascii="Aptos Narrow" w:eastAsia="Times New Roman" w:hAnsi="Aptos Narrow" w:cs="Times New Roman"/>
                <w:b/>
                <w:bCs/>
                <w:color w:val="000000"/>
              </w:rPr>
              <w:t xml:space="preserve">: </w:t>
            </w:r>
            <w:r w:rsidR="00433FA7" w:rsidRPr="00433FA7">
              <w:rPr>
                <w:rFonts w:ascii="Aptos Narrow" w:eastAsia="Times New Roman" w:hAnsi="Aptos Narrow" w:cs="Times New Roman"/>
                <w:color w:val="000000"/>
              </w:rPr>
              <w:t>Efectos conductuales y neurales generalizados del género gramatical en el procesamiento lingüístico</w:t>
            </w:r>
          </w:p>
          <w:p w14:paraId="556EFE21" w14:textId="77777777" w:rsidR="00C677A8" w:rsidRDefault="00C677A8" w:rsidP="003D3F99">
            <w:pPr>
              <w:jc w:val="both"/>
            </w:pPr>
          </w:p>
          <w:p w14:paraId="36178E44" w14:textId="77777777" w:rsidR="000D35A0" w:rsidRPr="00DE7598" w:rsidRDefault="00C677A8" w:rsidP="000D35A0">
            <w:pPr>
              <w:jc w:val="both"/>
              <w:rPr>
                <w:rFonts w:ascii="Aptos Narrow" w:eastAsia="Times New Roman" w:hAnsi="Aptos Narrow" w:cs="Times New Roman"/>
                <w:color w:val="000000"/>
              </w:rPr>
            </w:pPr>
            <w:r w:rsidRPr="00E73692">
              <w:rPr>
                <w:rFonts w:ascii="Aptos Narrow" w:eastAsia="Times New Roman" w:hAnsi="Aptos Narrow" w:cs="Times New Roman"/>
                <w:b/>
                <w:bCs/>
                <w:color w:val="000000"/>
              </w:rPr>
              <w:lastRenderedPageBreak/>
              <w:t>Resumen</w:t>
            </w:r>
            <w:r>
              <w:rPr>
                <w:rFonts w:ascii="Aptos Narrow" w:eastAsia="Times New Roman" w:hAnsi="Aptos Narrow" w:cs="Times New Roman"/>
                <w:b/>
                <w:bCs/>
                <w:color w:val="000000"/>
              </w:rPr>
              <w:t xml:space="preserve">: </w:t>
            </w:r>
            <w:r w:rsidR="000D35A0" w:rsidRPr="00DE7598">
              <w:rPr>
                <w:rFonts w:ascii="Aptos Narrow" w:eastAsia="Times New Roman" w:hAnsi="Aptos Narrow" w:cs="Times New Roman"/>
                <w:color w:val="000000"/>
              </w:rPr>
              <w:t>El objetivo general del proyecto es indagar el papel de la información de género gramatical durante la comprensión lingüística profundizando en sus diferentes niveles de análisis: léxico, semántico y social, que tienen importantes implicaciones sobre la forma en que comprendemos, experimentamos e interpretamos el mundo que nos rodea. Explorar las bases neurales (</w:t>
            </w:r>
            <w:proofErr w:type="spellStart"/>
            <w:r w:rsidR="000D35A0" w:rsidRPr="00DE7598">
              <w:rPr>
                <w:rFonts w:ascii="Aptos Narrow" w:eastAsia="Times New Roman" w:hAnsi="Aptos Narrow" w:cs="Times New Roman"/>
                <w:color w:val="000000"/>
              </w:rPr>
              <w:t>ERPs</w:t>
            </w:r>
            <w:proofErr w:type="spellEnd"/>
            <w:r w:rsidR="000D35A0" w:rsidRPr="00DE7598">
              <w:rPr>
                <w:rFonts w:ascii="Aptos Narrow" w:eastAsia="Times New Roman" w:hAnsi="Aptos Narrow" w:cs="Times New Roman"/>
                <w:color w:val="000000"/>
              </w:rPr>
              <w:t>) de la interacción entre genero gramatical, información biológica (sexo y genero) y estereotípica es fundamental también para comprender comportamientos sociales complejos, como la discriminación y las disparidades, en un mundo multicultural y multilingüe. Nuestro proyecto investiga este aspecto crucial, centrándose en los correlatos que subyacen a estas interacciones, utilizando la técnica bien establecida de</w:t>
            </w:r>
          </w:p>
          <w:p w14:paraId="40B9A9C2" w14:textId="77777777" w:rsidR="000D35A0" w:rsidRPr="00DE7598" w:rsidRDefault="000D35A0" w:rsidP="000D35A0">
            <w:pPr>
              <w:jc w:val="both"/>
              <w:rPr>
                <w:rFonts w:ascii="Aptos Narrow" w:eastAsia="Times New Roman" w:hAnsi="Aptos Narrow" w:cs="Times New Roman"/>
                <w:color w:val="000000"/>
              </w:rPr>
            </w:pPr>
            <w:proofErr w:type="spellStart"/>
            <w:r w:rsidRPr="00DE7598">
              <w:rPr>
                <w:rFonts w:ascii="Aptos Narrow" w:eastAsia="Times New Roman" w:hAnsi="Aptos Narrow" w:cs="Times New Roman"/>
                <w:color w:val="000000"/>
              </w:rPr>
              <w:t>priming</w:t>
            </w:r>
            <w:proofErr w:type="spellEnd"/>
            <w:r w:rsidRPr="00DE7598">
              <w:rPr>
                <w:rFonts w:ascii="Aptos Narrow" w:eastAsia="Times New Roman" w:hAnsi="Aptos Narrow" w:cs="Times New Roman"/>
                <w:color w:val="000000"/>
              </w:rPr>
              <w:t xml:space="preserve">. En los estudios nos centraremos en palabras concretas con género biológicos, género estereotípico, género abstracto y masculino genérico, para valorar el impacto de las variables semánticas en los efectos de congruencia. Esperamos que se puedan observar efectos de </w:t>
            </w:r>
            <w:proofErr w:type="spellStart"/>
            <w:r w:rsidRPr="00DE7598">
              <w:rPr>
                <w:rFonts w:ascii="Aptos Narrow" w:eastAsia="Times New Roman" w:hAnsi="Aptos Narrow" w:cs="Times New Roman"/>
                <w:color w:val="000000"/>
              </w:rPr>
              <w:t>priming</w:t>
            </w:r>
            <w:proofErr w:type="spellEnd"/>
            <w:r w:rsidRPr="00DE7598">
              <w:rPr>
                <w:rFonts w:ascii="Aptos Narrow" w:eastAsia="Times New Roman" w:hAnsi="Aptos Narrow" w:cs="Times New Roman"/>
                <w:color w:val="000000"/>
              </w:rPr>
              <w:t xml:space="preserve"> mayores para estímulos con sexo biológico y estereotípico respecto a arbitrario (mayor fuerza en la relación género-semántica), además de una interacción con el sexo biológico y/o identidad de género de la persona que participa en el estudio. Adicionalmente, esperamos que la forma de masculino genérico pueda determinar efectos de congruencias diferentes si se interpreta de forma más o menos especifica. En el presente proyecto, también estamos interesados en explorar factores como</w:t>
            </w:r>
          </w:p>
          <w:p w14:paraId="1C6DE3D2" w14:textId="359FC791" w:rsidR="00C677A8" w:rsidRDefault="000D35A0" w:rsidP="003D3F99">
            <w:pPr>
              <w:jc w:val="both"/>
            </w:pPr>
            <w:r w:rsidRPr="00DE7598">
              <w:rPr>
                <w:rFonts w:ascii="Aptos Narrow" w:eastAsia="Times New Roman" w:hAnsi="Aptos Narrow" w:cs="Times New Roman"/>
                <w:color w:val="000000"/>
              </w:rPr>
              <w:t xml:space="preserve">el sexo y el rol de género de la persona que participa en </w:t>
            </w:r>
            <w:proofErr w:type="gramStart"/>
            <w:r w:rsidRPr="00DE7598">
              <w:rPr>
                <w:rFonts w:ascii="Aptos Narrow" w:eastAsia="Times New Roman" w:hAnsi="Aptos Narrow" w:cs="Times New Roman"/>
                <w:color w:val="000000"/>
              </w:rPr>
              <w:t>los estudio</w:t>
            </w:r>
            <w:proofErr w:type="gramEnd"/>
            <w:r w:rsidRPr="00DE7598">
              <w:rPr>
                <w:rFonts w:ascii="Aptos Narrow" w:eastAsia="Times New Roman" w:hAnsi="Aptos Narrow" w:cs="Times New Roman"/>
                <w:color w:val="000000"/>
              </w:rPr>
              <w:t>, que podrían modular el efecto de congruencia de género gramatical. Además, considerando la naturaleza multicultural y multilingüe de nuestra sociedad, las personas bilingües representan una población objetivo fundamental en la que el proceso de activación del género y de la información semántica asociada puede variar de forma muy importante.</w:t>
            </w:r>
          </w:p>
          <w:p w14:paraId="3EC9A670" w14:textId="77777777" w:rsidR="00C677A8" w:rsidRPr="005F6D09" w:rsidRDefault="00C677A8" w:rsidP="003D3F99">
            <w:pPr>
              <w:jc w:val="both"/>
              <w:rPr>
                <w:sz w:val="24"/>
                <w:szCs w:val="24"/>
                <w:shd w:val="clear" w:color="auto" w:fill="E2EFD9" w:themeFill="accent6" w:themeFillTint="33"/>
              </w:rPr>
            </w:pPr>
          </w:p>
        </w:tc>
      </w:tr>
      <w:tr w:rsidR="00C677A8" w14:paraId="21B8318C" w14:textId="77777777" w:rsidTr="00C677A8">
        <w:tc>
          <w:tcPr>
            <w:tcW w:w="9344" w:type="dxa"/>
          </w:tcPr>
          <w:p w14:paraId="5F065168" w14:textId="78C2FBE9" w:rsidR="00C677A8" w:rsidRDefault="00544881" w:rsidP="003D3F99">
            <w:pPr>
              <w:jc w:val="both"/>
              <w:rPr>
                <w:rFonts w:ascii="Aptos Narrow" w:eastAsia="Times New Roman" w:hAnsi="Aptos Narrow" w:cs="Times New Roman"/>
                <w:color w:val="000000"/>
              </w:rPr>
            </w:pPr>
            <w:r>
              <w:rPr>
                <w:rFonts w:ascii="Aptos Narrow" w:eastAsia="Times New Roman" w:hAnsi="Aptos Narrow" w:cs="Times New Roman"/>
                <w:b/>
                <w:bCs/>
                <w:color w:val="000000"/>
              </w:rPr>
              <w:lastRenderedPageBreak/>
              <w:t>Direct</w:t>
            </w:r>
            <w:r w:rsidRPr="00E73692">
              <w:rPr>
                <w:rFonts w:ascii="Aptos Narrow" w:eastAsia="Times New Roman" w:hAnsi="Aptos Narrow" w:cs="Times New Roman"/>
                <w:b/>
                <w:bCs/>
                <w:color w:val="000000"/>
              </w:rPr>
              <w:t>or/a CIMCYC</w:t>
            </w:r>
            <w:r>
              <w:rPr>
                <w:rFonts w:ascii="Aptos Narrow" w:eastAsia="Times New Roman" w:hAnsi="Aptos Narrow" w:cs="Times New Roman"/>
                <w:b/>
                <w:bCs/>
                <w:color w:val="000000"/>
              </w:rPr>
              <w:t xml:space="preserve">: </w:t>
            </w:r>
            <w:r w:rsidR="000C245B" w:rsidRPr="000C245B">
              <w:rPr>
                <w:rFonts w:ascii="Aptos Narrow" w:eastAsia="Times New Roman" w:hAnsi="Aptos Narrow" w:cs="Times New Roman"/>
                <w:color w:val="000000"/>
              </w:rPr>
              <w:t>Ana Isabel Pérez Muñoz</w:t>
            </w:r>
            <w:r w:rsidR="0017402E">
              <w:rPr>
                <w:rFonts w:ascii="Aptos Narrow" w:eastAsia="Times New Roman" w:hAnsi="Aptos Narrow" w:cs="Times New Roman"/>
                <w:color w:val="000000"/>
              </w:rPr>
              <w:t xml:space="preserve"> </w:t>
            </w:r>
            <w:hyperlink r:id="rId22" w:history="1">
              <w:r w:rsidR="0017402E" w:rsidRPr="0017402E">
                <w:rPr>
                  <w:rStyle w:val="Hipervnculo"/>
                  <w:rFonts w:ascii="Aptos Narrow" w:eastAsia="Times New Roman" w:hAnsi="Aptos Narrow" w:cs="Times New Roman"/>
                </w:rPr>
                <w:t>+</w:t>
              </w:r>
              <w:proofErr w:type="spellStart"/>
              <w:r w:rsidR="0017402E" w:rsidRPr="0017402E">
                <w:rPr>
                  <w:rStyle w:val="Hipervnculo"/>
                  <w:rFonts w:ascii="Aptos Narrow" w:eastAsia="Times New Roman" w:hAnsi="Aptos Narrow" w:cs="Times New Roman"/>
                </w:rPr>
                <w:t>Info</w:t>
              </w:r>
              <w:proofErr w:type="spellEnd"/>
            </w:hyperlink>
          </w:p>
          <w:p w14:paraId="6657C04F" w14:textId="7DE345CE" w:rsidR="002A233B" w:rsidRPr="000C245B" w:rsidRDefault="002A233B" w:rsidP="003D3F99">
            <w:pPr>
              <w:jc w:val="both"/>
            </w:pPr>
            <w:proofErr w:type="spellStart"/>
            <w:r w:rsidRPr="002A233B">
              <w:rPr>
                <w:b/>
                <w:bCs/>
              </w:rPr>
              <w:t>Co-director</w:t>
            </w:r>
            <w:proofErr w:type="spellEnd"/>
            <w:r w:rsidRPr="002A233B">
              <w:rPr>
                <w:b/>
                <w:bCs/>
              </w:rPr>
              <w:t>/a internacional:</w:t>
            </w:r>
            <w:r w:rsidR="000C245B">
              <w:rPr>
                <w:b/>
                <w:bCs/>
              </w:rPr>
              <w:t xml:space="preserve"> </w:t>
            </w:r>
            <w:r w:rsidR="000C245B" w:rsidRPr="000C245B">
              <w:t xml:space="preserve">Davide Nardo, </w:t>
            </w:r>
            <w:proofErr w:type="spellStart"/>
            <w:r w:rsidR="000C245B" w:rsidRPr="000C245B">
              <w:t>Universitá</w:t>
            </w:r>
            <w:proofErr w:type="spellEnd"/>
            <w:r w:rsidR="000C245B" w:rsidRPr="000C245B">
              <w:t xml:space="preserve"> Roma </w:t>
            </w:r>
            <w:proofErr w:type="spellStart"/>
            <w:r w:rsidR="000C245B" w:rsidRPr="000C245B">
              <w:t>Tre</w:t>
            </w:r>
            <w:proofErr w:type="spellEnd"/>
            <w:r w:rsidR="000C245B" w:rsidRPr="000C245B">
              <w:t>, Italia</w:t>
            </w:r>
            <w:r w:rsidR="000C245B">
              <w:t xml:space="preserve"> </w:t>
            </w:r>
            <w:hyperlink r:id="rId23" w:history="1">
              <w:r w:rsidR="000C245B" w:rsidRPr="000C245B">
                <w:rPr>
                  <w:rStyle w:val="Hipervnculo"/>
                </w:rPr>
                <w:t>+</w:t>
              </w:r>
              <w:proofErr w:type="spellStart"/>
              <w:r w:rsidR="000C245B" w:rsidRPr="000C245B">
                <w:rPr>
                  <w:rStyle w:val="Hipervnculo"/>
                </w:rPr>
                <w:t>Info</w:t>
              </w:r>
              <w:proofErr w:type="spellEnd"/>
            </w:hyperlink>
          </w:p>
          <w:p w14:paraId="106DE35E" w14:textId="77777777" w:rsidR="00C677A8" w:rsidRDefault="00C677A8" w:rsidP="003D3F99">
            <w:pPr>
              <w:jc w:val="both"/>
              <w:rPr>
                <w:rFonts w:ascii="Aptos Narrow" w:eastAsia="Times New Roman" w:hAnsi="Aptos Narrow" w:cs="Times New Roman"/>
                <w:b/>
                <w:bCs/>
                <w:color w:val="000000"/>
              </w:rPr>
            </w:pPr>
          </w:p>
          <w:p w14:paraId="62B845CB" w14:textId="3E1AE377" w:rsidR="00C677A8" w:rsidRDefault="00C677A8" w:rsidP="003D3F99">
            <w:pPr>
              <w:jc w:val="both"/>
            </w:pPr>
            <w:r w:rsidRPr="00E73692">
              <w:rPr>
                <w:rFonts w:ascii="Aptos Narrow" w:eastAsia="Times New Roman" w:hAnsi="Aptos Narrow" w:cs="Times New Roman"/>
                <w:b/>
                <w:bCs/>
                <w:color w:val="000000"/>
              </w:rPr>
              <w:t>Título</w:t>
            </w:r>
            <w:r>
              <w:rPr>
                <w:rFonts w:ascii="Aptos Narrow" w:eastAsia="Times New Roman" w:hAnsi="Aptos Narrow" w:cs="Times New Roman"/>
                <w:b/>
                <w:bCs/>
                <w:color w:val="000000"/>
              </w:rPr>
              <w:t xml:space="preserve">: </w:t>
            </w:r>
            <w:r w:rsidR="000D35A0" w:rsidRPr="00925066">
              <w:rPr>
                <w:rFonts w:ascii="Aptos Narrow" w:eastAsia="Times New Roman" w:hAnsi="Aptos Narrow" w:cs="Times New Roman"/>
                <w:color w:val="000000"/>
              </w:rPr>
              <w:t>Envejecimiento bilingüe y reserva cognitiva: Lidiando con información inesperada durante la comprensión de texto</w:t>
            </w:r>
          </w:p>
          <w:p w14:paraId="525A62DF" w14:textId="77777777" w:rsidR="00C677A8" w:rsidRDefault="00C677A8" w:rsidP="003D3F99">
            <w:pPr>
              <w:jc w:val="both"/>
            </w:pPr>
          </w:p>
          <w:p w14:paraId="5DB51CB7" w14:textId="59DE33FC" w:rsidR="00C677A8" w:rsidRDefault="00C677A8" w:rsidP="003D3F99">
            <w:pPr>
              <w:jc w:val="both"/>
            </w:pPr>
            <w:r w:rsidRPr="00E73692">
              <w:rPr>
                <w:rFonts w:ascii="Aptos Narrow" w:eastAsia="Times New Roman" w:hAnsi="Aptos Narrow" w:cs="Times New Roman"/>
                <w:b/>
                <w:bCs/>
                <w:color w:val="000000"/>
              </w:rPr>
              <w:t>Resumen</w:t>
            </w:r>
            <w:r>
              <w:rPr>
                <w:rFonts w:ascii="Aptos Narrow" w:eastAsia="Times New Roman" w:hAnsi="Aptos Narrow" w:cs="Times New Roman"/>
                <w:b/>
                <w:bCs/>
                <w:color w:val="000000"/>
              </w:rPr>
              <w:t xml:space="preserve">: </w:t>
            </w:r>
            <w:r w:rsidR="000D35A0" w:rsidRPr="00DE7598">
              <w:rPr>
                <w:rFonts w:ascii="Aptos Narrow" w:eastAsia="Times New Roman" w:hAnsi="Aptos Narrow" w:cs="Times New Roman"/>
                <w:color w:val="000000"/>
              </w:rPr>
              <w:t xml:space="preserve">La capacidad de revisar una interpretación inesperada no solo requiere de la detección de información que es inconsistente con una predicción errónea inicial (monitorización de la comprensión), sino también del reemplazo de esa predicción con una interpretación nueva (revisión). Esta habilidad puede ser muy compleja para algunas poblaciones con menos recursos cognitivos, como las personas mayores (p. ej., </w:t>
            </w:r>
            <w:proofErr w:type="spellStart"/>
            <w:r w:rsidR="000D35A0" w:rsidRPr="00DE7598">
              <w:rPr>
                <w:rFonts w:ascii="Aptos Narrow" w:eastAsia="Times New Roman" w:hAnsi="Aptos Narrow" w:cs="Times New Roman"/>
                <w:color w:val="000000"/>
              </w:rPr>
              <w:t>Veríssimo</w:t>
            </w:r>
            <w:proofErr w:type="spellEnd"/>
            <w:r w:rsidR="000D35A0" w:rsidRPr="00DE7598">
              <w:rPr>
                <w:rFonts w:ascii="Aptos Narrow" w:eastAsia="Times New Roman" w:hAnsi="Aptos Narrow" w:cs="Times New Roman"/>
                <w:color w:val="000000"/>
              </w:rPr>
              <w:t xml:space="preserve"> y cols., 2022), o incluso para adultos jóvenes mientras comprenden en un segundo idioma (p. ej., </w:t>
            </w:r>
            <w:proofErr w:type="spellStart"/>
            <w:r w:rsidR="000D35A0" w:rsidRPr="00DE7598">
              <w:rPr>
                <w:rFonts w:ascii="Aptos Narrow" w:eastAsia="Times New Roman" w:hAnsi="Aptos Narrow" w:cs="Times New Roman"/>
                <w:color w:val="000000"/>
              </w:rPr>
              <w:t>Horiba</w:t>
            </w:r>
            <w:proofErr w:type="spellEnd"/>
            <w:r w:rsidR="000D35A0" w:rsidRPr="00DE7598">
              <w:rPr>
                <w:rFonts w:ascii="Aptos Narrow" w:eastAsia="Times New Roman" w:hAnsi="Aptos Narrow" w:cs="Times New Roman"/>
                <w:color w:val="000000"/>
              </w:rPr>
              <w:t xml:space="preserve"> y </w:t>
            </w:r>
            <w:proofErr w:type="spellStart"/>
            <w:r w:rsidR="000D35A0" w:rsidRPr="00DE7598">
              <w:rPr>
                <w:rFonts w:ascii="Aptos Narrow" w:eastAsia="Times New Roman" w:hAnsi="Aptos Narrow" w:cs="Times New Roman"/>
                <w:color w:val="000000"/>
              </w:rPr>
              <w:t>Fukaya</w:t>
            </w:r>
            <w:proofErr w:type="spellEnd"/>
            <w:r w:rsidR="000D35A0" w:rsidRPr="00DE7598">
              <w:rPr>
                <w:rFonts w:ascii="Aptos Narrow" w:eastAsia="Times New Roman" w:hAnsi="Aptos Narrow" w:cs="Times New Roman"/>
                <w:color w:val="000000"/>
              </w:rPr>
              <w:t xml:space="preserve">, 2015). El presente plan de investigación se sitúa dentro del proyecto </w:t>
            </w:r>
            <w:proofErr w:type="spellStart"/>
            <w:r w:rsidR="000D35A0" w:rsidRPr="00DE7598">
              <w:rPr>
                <w:rFonts w:ascii="Aptos Narrow" w:eastAsia="Times New Roman" w:hAnsi="Aptos Narrow" w:cs="Times New Roman"/>
                <w:color w:val="000000"/>
              </w:rPr>
              <w:t>RunIn-Brain</w:t>
            </w:r>
            <w:proofErr w:type="spellEnd"/>
            <w:r w:rsidR="000D35A0" w:rsidRPr="00DE7598">
              <w:rPr>
                <w:rFonts w:ascii="Aptos Narrow" w:eastAsia="Times New Roman" w:hAnsi="Aptos Narrow" w:cs="Times New Roman"/>
                <w:color w:val="000000"/>
              </w:rPr>
              <w:t xml:space="preserve"> (MINECO), el cual es la continuación de un proyecto de investigación anterior (MSCA-COFUND, ref. 754456), ambos liderados por la solicitante. El objetivo principal de esta tesis doctoral es dilucidar los mecanismos cognitivos y neuronales que subyacen a la capacidad de revisar una interpretación inesperada, a través de la interacción entre Envejecimiento y Bilingüismo. Más concretamente, este objetivo se sustenta en dos objetivos generales: 1) estudiar el deterioro cognitivo relacionado con la edad durante la comprensión de texto en L1 y L2 en bilingües, y 2) investigar la hipótesis de la ventaja bilingüe en adultos jóvenes y mayores, durante la comprensión de texto en L1. Para ello, se utilizará un enfoque integral doble: una primera serie de estudios con medidas conductuales y electrofisiológicas (EEG), para examinar cómo se realiza la revisión de una interpretación inesperada durante la comprensión de texto online; y una segunda serie de estudios de </w:t>
            </w:r>
            <w:r w:rsidR="000D35A0" w:rsidRPr="00DE7598">
              <w:rPr>
                <w:rFonts w:ascii="Aptos Narrow" w:eastAsia="Times New Roman" w:hAnsi="Aptos Narrow" w:cs="Times New Roman"/>
                <w:color w:val="000000"/>
              </w:rPr>
              <w:lastRenderedPageBreak/>
              <w:t>resonancia magnética (</w:t>
            </w:r>
            <w:proofErr w:type="spellStart"/>
            <w:r w:rsidR="000D35A0" w:rsidRPr="00DE7598">
              <w:rPr>
                <w:rFonts w:ascii="Aptos Narrow" w:eastAsia="Times New Roman" w:hAnsi="Aptos Narrow" w:cs="Times New Roman"/>
                <w:color w:val="000000"/>
              </w:rPr>
              <w:t>fMRI</w:t>
            </w:r>
            <w:proofErr w:type="spellEnd"/>
            <w:r w:rsidR="000D35A0" w:rsidRPr="00DE7598">
              <w:rPr>
                <w:rFonts w:ascii="Aptos Narrow" w:eastAsia="Times New Roman" w:hAnsi="Aptos Narrow" w:cs="Times New Roman"/>
                <w:color w:val="000000"/>
              </w:rPr>
              <w:t>), para identificar qué áreas cerebrales son reclutadas en la monitorización y revisión (literal e inferencial) en adultos jóvenes y mayores monolingües y bilingües, mediante conectividad estructural (</w:t>
            </w:r>
            <w:proofErr w:type="spellStart"/>
            <w:r w:rsidR="000D35A0" w:rsidRPr="00DE7598">
              <w:rPr>
                <w:rFonts w:ascii="Aptos Narrow" w:eastAsia="Times New Roman" w:hAnsi="Aptos Narrow" w:cs="Times New Roman"/>
                <w:color w:val="000000"/>
              </w:rPr>
              <w:t>Diffusion-Weighted</w:t>
            </w:r>
            <w:proofErr w:type="spellEnd"/>
            <w:r w:rsidR="000D35A0" w:rsidRPr="00DE7598">
              <w:rPr>
                <w:rFonts w:ascii="Aptos Narrow" w:eastAsia="Times New Roman" w:hAnsi="Aptos Narrow" w:cs="Times New Roman"/>
                <w:color w:val="000000"/>
              </w:rPr>
              <w:t xml:space="preserve"> </w:t>
            </w:r>
            <w:proofErr w:type="spellStart"/>
            <w:r w:rsidR="000D35A0" w:rsidRPr="00DE7598">
              <w:rPr>
                <w:rFonts w:ascii="Aptos Narrow" w:eastAsia="Times New Roman" w:hAnsi="Aptos Narrow" w:cs="Times New Roman"/>
                <w:color w:val="000000"/>
              </w:rPr>
              <w:t>Imaging</w:t>
            </w:r>
            <w:proofErr w:type="spellEnd"/>
            <w:r w:rsidR="000D35A0" w:rsidRPr="00DE7598">
              <w:rPr>
                <w:rFonts w:ascii="Aptos Narrow" w:eastAsia="Times New Roman" w:hAnsi="Aptos Narrow" w:cs="Times New Roman"/>
                <w:color w:val="000000"/>
              </w:rPr>
              <w:t xml:space="preserve"> o DWI) y funcional (</w:t>
            </w:r>
            <w:proofErr w:type="spellStart"/>
            <w:r w:rsidR="000D35A0" w:rsidRPr="00DE7598">
              <w:rPr>
                <w:rFonts w:ascii="Aptos Narrow" w:eastAsia="Times New Roman" w:hAnsi="Aptos Narrow" w:cs="Times New Roman"/>
                <w:color w:val="000000"/>
              </w:rPr>
              <w:t>fMRI</w:t>
            </w:r>
            <w:proofErr w:type="spellEnd"/>
            <w:r w:rsidR="000D35A0" w:rsidRPr="00DE7598">
              <w:rPr>
                <w:rFonts w:ascii="Aptos Narrow" w:eastAsia="Times New Roman" w:hAnsi="Aptos Narrow" w:cs="Times New Roman"/>
                <w:color w:val="000000"/>
              </w:rPr>
              <w:t xml:space="preserve"> en estado de reposo).</w:t>
            </w:r>
          </w:p>
          <w:p w14:paraId="081B7DDD" w14:textId="77777777" w:rsidR="00C677A8" w:rsidRPr="005F6D09" w:rsidRDefault="00C677A8" w:rsidP="003D3F99">
            <w:pPr>
              <w:jc w:val="both"/>
              <w:rPr>
                <w:sz w:val="24"/>
                <w:szCs w:val="24"/>
                <w:shd w:val="clear" w:color="auto" w:fill="E2EFD9" w:themeFill="accent6" w:themeFillTint="33"/>
              </w:rPr>
            </w:pPr>
          </w:p>
        </w:tc>
      </w:tr>
    </w:tbl>
    <w:p w14:paraId="7D84C66D" w14:textId="77777777" w:rsidR="00C677A8" w:rsidRDefault="00C677A8" w:rsidP="00F33BE1">
      <w:pPr>
        <w:jc w:val="center"/>
      </w:pPr>
    </w:p>
    <w:tbl>
      <w:tblPr>
        <w:tblStyle w:val="Tablaconcuadrcula"/>
        <w:tblW w:w="0" w:type="auto"/>
        <w:tblLook w:val="04A0" w:firstRow="1" w:lastRow="0" w:firstColumn="1" w:lastColumn="0" w:noHBand="0" w:noVBand="1"/>
      </w:tblPr>
      <w:tblGrid>
        <w:gridCol w:w="9344"/>
      </w:tblGrid>
      <w:tr w:rsidR="00624815" w14:paraId="2C1FB91C" w14:textId="77777777" w:rsidTr="00624815">
        <w:tc>
          <w:tcPr>
            <w:tcW w:w="9344" w:type="dxa"/>
            <w:shd w:val="clear" w:color="auto" w:fill="FBE4D5" w:themeFill="accent2" w:themeFillTint="33"/>
          </w:tcPr>
          <w:p w14:paraId="74AD0181" w14:textId="7F78B966" w:rsidR="00624815" w:rsidRPr="005F6D09" w:rsidRDefault="00624815" w:rsidP="003D3F99">
            <w:pPr>
              <w:jc w:val="center"/>
              <w:rPr>
                <w:b/>
                <w:bCs/>
                <w:sz w:val="28"/>
                <w:szCs w:val="28"/>
              </w:rPr>
            </w:pPr>
            <w:r w:rsidRPr="005F6D09">
              <w:rPr>
                <w:b/>
                <w:bCs/>
                <w:sz w:val="28"/>
                <w:szCs w:val="28"/>
              </w:rPr>
              <w:t xml:space="preserve">Línea de investigación: </w:t>
            </w:r>
            <w:r>
              <w:rPr>
                <w:b/>
                <w:bCs/>
                <w:sz w:val="28"/>
                <w:szCs w:val="28"/>
              </w:rPr>
              <w:t>NEUROPSICOLOGÍA CLÍNICA</w:t>
            </w:r>
          </w:p>
        </w:tc>
      </w:tr>
      <w:tr w:rsidR="00624815" w14:paraId="0EBAAAD1" w14:textId="77777777" w:rsidTr="00624815">
        <w:tc>
          <w:tcPr>
            <w:tcW w:w="9344" w:type="dxa"/>
          </w:tcPr>
          <w:p w14:paraId="710EE760" w14:textId="77777777" w:rsidR="00DC72D0" w:rsidRPr="00DC72D0" w:rsidRDefault="00DC72D0" w:rsidP="00DC72D0">
            <w:pPr>
              <w:rPr>
                <w:b/>
                <w:bCs/>
                <w:u w:val="single"/>
              </w:rPr>
            </w:pPr>
            <w:r w:rsidRPr="00DC72D0">
              <w:rPr>
                <w:b/>
                <w:bCs/>
                <w:u w:val="single"/>
              </w:rPr>
              <w:t>Perfil recomendado para los/as solicitantes:</w:t>
            </w:r>
          </w:p>
          <w:p w14:paraId="63CF515F" w14:textId="77777777" w:rsidR="00DC72D0" w:rsidRDefault="00DC72D0" w:rsidP="00DC72D0">
            <w:pPr>
              <w:rPr>
                <w:b/>
                <w:bCs/>
              </w:rPr>
            </w:pPr>
            <w:r>
              <w:rPr>
                <w:b/>
                <w:bCs/>
              </w:rPr>
              <w:t>Titulación/es:</w:t>
            </w:r>
          </w:p>
          <w:p w14:paraId="2371A153" w14:textId="7B9F9107" w:rsidR="00DC72D0" w:rsidRPr="00DC72D0" w:rsidRDefault="00DC72D0" w:rsidP="00DC72D0">
            <w:pPr>
              <w:pStyle w:val="Prrafodelista"/>
              <w:numPr>
                <w:ilvl w:val="0"/>
                <w:numId w:val="1"/>
              </w:numPr>
            </w:pPr>
            <w:r w:rsidRPr="00DC72D0">
              <w:t xml:space="preserve">Grado/Licenciatura: </w:t>
            </w:r>
            <w:r w:rsidR="00F3399A">
              <w:t>Psicología, Bioquímica, Biotecnología</w:t>
            </w:r>
          </w:p>
          <w:p w14:paraId="5946B1A3" w14:textId="52D1AABF" w:rsidR="00DC72D0" w:rsidRPr="00DC72D0" w:rsidRDefault="00DC72D0" w:rsidP="00DC72D0">
            <w:pPr>
              <w:pStyle w:val="Prrafodelista"/>
              <w:numPr>
                <w:ilvl w:val="0"/>
                <w:numId w:val="1"/>
              </w:numPr>
            </w:pPr>
            <w:r w:rsidRPr="00DC72D0">
              <w:t xml:space="preserve">Máster: </w:t>
            </w:r>
            <w:r w:rsidR="00F3399A">
              <w:t xml:space="preserve">Psicología General Sanitaria, </w:t>
            </w:r>
            <w:r w:rsidR="00F3399A" w:rsidRPr="00F3399A">
              <w:t>Neurociencia Cognitiva y del Comportamiento</w:t>
            </w:r>
          </w:p>
          <w:p w14:paraId="081994CF" w14:textId="77777777" w:rsidR="00DC72D0" w:rsidRDefault="00DC72D0" w:rsidP="00DC72D0">
            <w:pPr>
              <w:rPr>
                <w:b/>
                <w:bCs/>
              </w:rPr>
            </w:pPr>
            <w:r>
              <w:rPr>
                <w:b/>
                <w:bCs/>
              </w:rPr>
              <w:t xml:space="preserve">Idiomas: </w:t>
            </w:r>
            <w:r w:rsidRPr="00DC72D0">
              <w:t>Nivel alto de inglés</w:t>
            </w:r>
          </w:p>
          <w:p w14:paraId="580D3BC4" w14:textId="0B2FEE4C" w:rsidR="00624815" w:rsidRPr="001154B4" w:rsidRDefault="00DC72D0" w:rsidP="00DC72D0">
            <w:pPr>
              <w:rPr>
                <w:b/>
                <w:bCs/>
                <w:sz w:val="24"/>
                <w:szCs w:val="24"/>
              </w:rPr>
            </w:pPr>
            <w:r>
              <w:rPr>
                <w:b/>
                <w:bCs/>
              </w:rPr>
              <w:t xml:space="preserve">Otros: </w:t>
            </w:r>
            <w:r w:rsidRPr="00DC72D0">
              <w:t>Experiencia investigadora, preferentemente en temas afines a los planes propuestos</w:t>
            </w:r>
            <w:r w:rsidR="00F3399A">
              <w:t>. Formación específica en Violencia de Género</w:t>
            </w:r>
          </w:p>
        </w:tc>
      </w:tr>
      <w:tr w:rsidR="00624815" w14:paraId="44730D55" w14:textId="77777777" w:rsidTr="00624815">
        <w:tc>
          <w:tcPr>
            <w:tcW w:w="9344" w:type="dxa"/>
            <w:shd w:val="clear" w:color="auto" w:fill="FBE4D5" w:themeFill="accent2" w:themeFillTint="33"/>
          </w:tcPr>
          <w:p w14:paraId="7233B351" w14:textId="77777777" w:rsidR="00624815" w:rsidRPr="005F6D09" w:rsidRDefault="00624815" w:rsidP="003D3F99">
            <w:pPr>
              <w:jc w:val="center"/>
              <w:rPr>
                <w:b/>
                <w:bCs/>
                <w:sz w:val="24"/>
                <w:szCs w:val="24"/>
              </w:rPr>
            </w:pPr>
            <w:r w:rsidRPr="005F6D09">
              <w:rPr>
                <w:b/>
                <w:bCs/>
                <w:sz w:val="24"/>
                <w:szCs w:val="24"/>
              </w:rPr>
              <w:t>Lista de Planes de Investigación propuestos</w:t>
            </w:r>
          </w:p>
        </w:tc>
      </w:tr>
      <w:tr w:rsidR="00C677A8" w14:paraId="0D31FB12" w14:textId="77777777" w:rsidTr="003D3F99">
        <w:tc>
          <w:tcPr>
            <w:tcW w:w="9344" w:type="dxa"/>
          </w:tcPr>
          <w:p w14:paraId="0A7C49EA" w14:textId="233E59FE" w:rsidR="00C677A8" w:rsidRDefault="00544881" w:rsidP="003D3F99">
            <w:pPr>
              <w:jc w:val="both"/>
              <w:rPr>
                <w:rFonts w:ascii="Aptos Narrow" w:eastAsia="Times New Roman" w:hAnsi="Aptos Narrow" w:cs="Times New Roman"/>
                <w:color w:val="000000"/>
              </w:rPr>
            </w:pPr>
            <w:r>
              <w:rPr>
                <w:rFonts w:ascii="Aptos Narrow" w:eastAsia="Times New Roman" w:hAnsi="Aptos Narrow" w:cs="Times New Roman"/>
                <w:b/>
                <w:bCs/>
                <w:color w:val="000000"/>
              </w:rPr>
              <w:t>Direct</w:t>
            </w:r>
            <w:r w:rsidRPr="00E73692">
              <w:rPr>
                <w:rFonts w:ascii="Aptos Narrow" w:eastAsia="Times New Roman" w:hAnsi="Aptos Narrow" w:cs="Times New Roman"/>
                <w:b/>
                <w:bCs/>
                <w:color w:val="000000"/>
              </w:rPr>
              <w:t>or/a CIMCYC</w:t>
            </w:r>
            <w:r>
              <w:rPr>
                <w:rFonts w:ascii="Aptos Narrow" w:eastAsia="Times New Roman" w:hAnsi="Aptos Narrow" w:cs="Times New Roman"/>
                <w:b/>
                <w:bCs/>
                <w:color w:val="000000"/>
              </w:rPr>
              <w:t xml:space="preserve">: </w:t>
            </w:r>
            <w:r w:rsidR="000C245B" w:rsidRPr="000C245B">
              <w:rPr>
                <w:rFonts w:ascii="Aptos Narrow" w:eastAsia="Times New Roman" w:hAnsi="Aptos Narrow" w:cs="Times New Roman"/>
                <w:color w:val="000000"/>
              </w:rPr>
              <w:t xml:space="preserve">Natalia Hidalgo </w:t>
            </w:r>
            <w:proofErr w:type="spellStart"/>
            <w:r w:rsidR="000C245B" w:rsidRPr="000C245B">
              <w:rPr>
                <w:rFonts w:ascii="Aptos Narrow" w:eastAsia="Times New Roman" w:hAnsi="Aptos Narrow" w:cs="Times New Roman"/>
                <w:color w:val="000000"/>
              </w:rPr>
              <w:t>Ruzzante</w:t>
            </w:r>
            <w:proofErr w:type="spellEnd"/>
            <w:r w:rsidR="00EE1F3C">
              <w:rPr>
                <w:rFonts w:ascii="Aptos Narrow" w:eastAsia="Times New Roman" w:hAnsi="Aptos Narrow" w:cs="Times New Roman"/>
                <w:color w:val="000000"/>
              </w:rPr>
              <w:t xml:space="preserve"> </w:t>
            </w:r>
            <w:hyperlink r:id="rId24" w:history="1">
              <w:r w:rsidR="00EE1F3C" w:rsidRPr="00EE1F3C">
                <w:rPr>
                  <w:rStyle w:val="Hipervnculo"/>
                  <w:rFonts w:ascii="Aptos Narrow" w:eastAsia="Times New Roman" w:hAnsi="Aptos Narrow" w:cs="Times New Roman"/>
                </w:rPr>
                <w:t>+</w:t>
              </w:r>
              <w:proofErr w:type="spellStart"/>
              <w:r w:rsidR="00EE1F3C" w:rsidRPr="00EE1F3C">
                <w:rPr>
                  <w:rStyle w:val="Hipervnculo"/>
                  <w:rFonts w:ascii="Aptos Narrow" w:eastAsia="Times New Roman" w:hAnsi="Aptos Narrow" w:cs="Times New Roman"/>
                </w:rPr>
                <w:t>Info</w:t>
              </w:r>
              <w:proofErr w:type="spellEnd"/>
            </w:hyperlink>
          </w:p>
          <w:p w14:paraId="59585B6D" w14:textId="701D2CA7" w:rsidR="002A233B" w:rsidRPr="000C245B" w:rsidRDefault="002A233B" w:rsidP="003D3F99">
            <w:pPr>
              <w:jc w:val="both"/>
            </w:pPr>
            <w:proofErr w:type="spellStart"/>
            <w:r w:rsidRPr="002A233B">
              <w:rPr>
                <w:b/>
                <w:bCs/>
              </w:rPr>
              <w:t>Co-director</w:t>
            </w:r>
            <w:proofErr w:type="spellEnd"/>
            <w:r w:rsidRPr="002A233B">
              <w:rPr>
                <w:b/>
                <w:bCs/>
              </w:rPr>
              <w:t>/a internacional:</w:t>
            </w:r>
            <w:r w:rsidR="000C245B">
              <w:rPr>
                <w:b/>
                <w:bCs/>
              </w:rPr>
              <w:t xml:space="preserve"> </w:t>
            </w:r>
            <w:r w:rsidR="000C245B" w:rsidRPr="000C245B">
              <w:t xml:space="preserve">Julia C. </w:t>
            </w:r>
            <w:proofErr w:type="spellStart"/>
            <w:r w:rsidR="000C245B" w:rsidRPr="000C245B">
              <w:t>Daugherty</w:t>
            </w:r>
            <w:proofErr w:type="spellEnd"/>
            <w:r w:rsidR="000C245B" w:rsidRPr="000C245B">
              <w:t xml:space="preserve">, </w:t>
            </w:r>
            <w:proofErr w:type="spellStart"/>
            <w:r w:rsidR="000C245B" w:rsidRPr="000C245B">
              <w:t>University</w:t>
            </w:r>
            <w:proofErr w:type="spellEnd"/>
            <w:r w:rsidR="000C245B" w:rsidRPr="000C245B">
              <w:t xml:space="preserve"> </w:t>
            </w:r>
            <w:proofErr w:type="spellStart"/>
            <w:r w:rsidR="000C245B" w:rsidRPr="000C245B">
              <w:t>of</w:t>
            </w:r>
            <w:proofErr w:type="spellEnd"/>
            <w:r w:rsidR="000C245B" w:rsidRPr="000C245B">
              <w:t xml:space="preserve"> Clermont </w:t>
            </w:r>
            <w:proofErr w:type="spellStart"/>
            <w:r w:rsidR="000C245B" w:rsidRPr="000C245B">
              <w:t>Auvergne</w:t>
            </w:r>
            <w:proofErr w:type="spellEnd"/>
            <w:r w:rsidR="000C245B" w:rsidRPr="000C245B">
              <w:t>, Francia</w:t>
            </w:r>
            <w:r w:rsidR="00983F00">
              <w:t xml:space="preserve"> </w:t>
            </w:r>
            <w:hyperlink r:id="rId25" w:history="1">
              <w:r w:rsidR="00983F00" w:rsidRPr="00983F00">
                <w:rPr>
                  <w:rStyle w:val="Hipervnculo"/>
                </w:rPr>
                <w:t>+</w:t>
              </w:r>
              <w:proofErr w:type="spellStart"/>
              <w:r w:rsidR="00983F00" w:rsidRPr="00983F00">
                <w:rPr>
                  <w:rStyle w:val="Hipervnculo"/>
                </w:rPr>
                <w:t>Info</w:t>
              </w:r>
              <w:proofErr w:type="spellEnd"/>
            </w:hyperlink>
          </w:p>
          <w:p w14:paraId="5D2C4C2E" w14:textId="77777777" w:rsidR="00C677A8" w:rsidRDefault="00C677A8" w:rsidP="003D3F99">
            <w:pPr>
              <w:jc w:val="both"/>
              <w:rPr>
                <w:rFonts w:ascii="Aptos Narrow" w:eastAsia="Times New Roman" w:hAnsi="Aptos Narrow" w:cs="Times New Roman"/>
                <w:b/>
                <w:bCs/>
                <w:color w:val="000000"/>
              </w:rPr>
            </w:pPr>
          </w:p>
          <w:p w14:paraId="07736711" w14:textId="3EC8AD24" w:rsidR="00C677A8" w:rsidRDefault="00C677A8" w:rsidP="003D3F99">
            <w:pPr>
              <w:jc w:val="both"/>
            </w:pPr>
            <w:r w:rsidRPr="00E73692">
              <w:rPr>
                <w:rFonts w:ascii="Aptos Narrow" w:eastAsia="Times New Roman" w:hAnsi="Aptos Narrow" w:cs="Times New Roman"/>
                <w:b/>
                <w:bCs/>
                <w:color w:val="000000"/>
              </w:rPr>
              <w:t>Título</w:t>
            </w:r>
            <w:r>
              <w:rPr>
                <w:rFonts w:ascii="Aptos Narrow" w:eastAsia="Times New Roman" w:hAnsi="Aptos Narrow" w:cs="Times New Roman"/>
                <w:b/>
                <w:bCs/>
                <w:color w:val="000000"/>
              </w:rPr>
              <w:t xml:space="preserve">: </w:t>
            </w:r>
            <w:r w:rsidR="00624815" w:rsidRPr="00925066">
              <w:rPr>
                <w:rFonts w:ascii="Aptos Narrow" w:eastAsia="Times New Roman" w:hAnsi="Aptos Narrow" w:cs="Times New Roman"/>
                <w:color w:val="000000"/>
              </w:rPr>
              <w:t>Funcionamiento ejecutivo y Trastorno de Estrés Postraumático Complejo en mujeres supervivientes de violencia de género</w:t>
            </w:r>
          </w:p>
          <w:p w14:paraId="7145AF4B" w14:textId="77777777" w:rsidR="00C677A8" w:rsidRDefault="00C677A8" w:rsidP="003D3F99">
            <w:pPr>
              <w:jc w:val="both"/>
            </w:pPr>
          </w:p>
          <w:p w14:paraId="7F2B7A36" w14:textId="7593E6AE" w:rsidR="00C677A8" w:rsidRDefault="00C677A8" w:rsidP="003D3F99">
            <w:pPr>
              <w:jc w:val="both"/>
            </w:pPr>
            <w:r w:rsidRPr="00E73692">
              <w:rPr>
                <w:rFonts w:ascii="Aptos Narrow" w:eastAsia="Times New Roman" w:hAnsi="Aptos Narrow" w:cs="Times New Roman"/>
                <w:b/>
                <w:bCs/>
                <w:color w:val="000000"/>
              </w:rPr>
              <w:t>Resumen</w:t>
            </w:r>
            <w:r>
              <w:rPr>
                <w:rFonts w:ascii="Aptos Narrow" w:eastAsia="Times New Roman" w:hAnsi="Aptos Narrow" w:cs="Times New Roman"/>
                <w:b/>
                <w:bCs/>
                <w:color w:val="000000"/>
              </w:rPr>
              <w:t xml:space="preserve">: </w:t>
            </w:r>
            <w:r w:rsidR="00624815" w:rsidRPr="00925066">
              <w:rPr>
                <w:rFonts w:ascii="Aptos Narrow" w:eastAsia="Times New Roman" w:hAnsi="Aptos Narrow" w:cs="Times New Roman"/>
                <w:color w:val="000000"/>
              </w:rPr>
              <w:t>Estamos asistiendo a un giro en el estudio de las alteraciones psicológicas que sufren las mujeres supervivientes de violencia de género (SVG), evidenciándose el Trastorno por Estrés Postraumático Complejo (TEPT-C) como el más prevalente. Dicho trastorno, acuñado en la CIE-11, explica mejor el impacto negativo experimentado por las víctimas de traumas interpersonales, incluyendo problemas de regulación afectiva, autoconcepto y dificultades para mantener relaciones con los demás. Por otro lado, los escasos estudios centrados en los déficits neuropsicológicos tras la VG encuentran peor rendimiento en atención y funciones ejecutivas. Estas alteraciones neuropsicológicas parecen desempeñar un papel mediador en la severidad de los síntomas específicos del TEPT-C, mostrando un papel importante en la rehabilitación psicológica. Sin embargo, no se ha estudiado la relación entre el funcionamiento ejecutivo y el diagnóstico de TEPT-C en ninguna población, tampoco en mujeres supervivientes. Así, el objetivo propuesto es estudiar el papel mediador de las alteraciones neuropsicológicas en el TEPT clásico y el TEPT-C en SVG e implementar un programa de rehabilitación neuropsicológica. Para ello, se realizará una evaluación psicopatológica, neuropsicológica, de variables sociales y de violencia a 300 mujeres (SVG y controles), para establecer la prevalencia y severidad de las alteraciones en funcionamiento neuropsicológico, así como analizar las diferencias en las alteraciones neuropsicológicas del TEPT-C. Además, 40 mujeres SVG seleccionadas aleatoriamente con TEPT-C recibirán una rehabilitación neuropsicológica, mientras que 40 recibirán el entrenamiento estándar para la atención a MSVG. Se comparará la reducción de síntomas postraumáticos clásicos y complejos tras recibir ambos tratamientos. Hasta donde conocemos, es la primera vez que se aplicará un programa de rehabilitación neuropsicológica en mujeres SVG con TEPT-C, evaluando su repercusión en la sintomatología postraumática. Si el tratamiento resultara eficaz, podrá ser aplicado en mujeres supervivientes que presenten alteraciones neuropsicológicas y síntomas postraumáticos complejos, mejorando así su adaptación tras el trauma.</w:t>
            </w:r>
          </w:p>
          <w:p w14:paraId="41FC756F" w14:textId="77777777" w:rsidR="00C677A8" w:rsidRPr="005F6D09" w:rsidRDefault="00C677A8" w:rsidP="003D3F99">
            <w:pPr>
              <w:jc w:val="both"/>
              <w:rPr>
                <w:sz w:val="24"/>
                <w:szCs w:val="24"/>
                <w:shd w:val="clear" w:color="auto" w:fill="E2EFD9" w:themeFill="accent6" w:themeFillTint="33"/>
              </w:rPr>
            </w:pPr>
          </w:p>
        </w:tc>
      </w:tr>
      <w:tr w:rsidR="00C677A8" w14:paraId="491A0398" w14:textId="77777777" w:rsidTr="00C677A8">
        <w:tc>
          <w:tcPr>
            <w:tcW w:w="9344" w:type="dxa"/>
          </w:tcPr>
          <w:p w14:paraId="5179898D" w14:textId="23712A2E" w:rsidR="00C677A8" w:rsidRDefault="00544881" w:rsidP="003D3F99">
            <w:pPr>
              <w:jc w:val="both"/>
              <w:rPr>
                <w:rFonts w:ascii="Aptos Narrow" w:eastAsia="Times New Roman" w:hAnsi="Aptos Narrow" w:cs="Times New Roman"/>
                <w:color w:val="000000"/>
              </w:rPr>
            </w:pPr>
            <w:r>
              <w:rPr>
                <w:rFonts w:ascii="Aptos Narrow" w:eastAsia="Times New Roman" w:hAnsi="Aptos Narrow" w:cs="Times New Roman"/>
                <w:b/>
                <w:bCs/>
                <w:color w:val="000000"/>
              </w:rPr>
              <w:lastRenderedPageBreak/>
              <w:t>Direct</w:t>
            </w:r>
            <w:r w:rsidRPr="00E73692">
              <w:rPr>
                <w:rFonts w:ascii="Aptos Narrow" w:eastAsia="Times New Roman" w:hAnsi="Aptos Narrow" w:cs="Times New Roman"/>
                <w:b/>
                <w:bCs/>
                <w:color w:val="000000"/>
              </w:rPr>
              <w:t>or/a CIMCYC</w:t>
            </w:r>
            <w:r>
              <w:rPr>
                <w:rFonts w:ascii="Aptos Narrow" w:eastAsia="Times New Roman" w:hAnsi="Aptos Narrow" w:cs="Times New Roman"/>
                <w:b/>
                <w:bCs/>
                <w:color w:val="000000"/>
              </w:rPr>
              <w:t xml:space="preserve">: </w:t>
            </w:r>
            <w:r w:rsidR="00983F00" w:rsidRPr="00983F00">
              <w:rPr>
                <w:rFonts w:ascii="Aptos Narrow" w:eastAsia="Times New Roman" w:hAnsi="Aptos Narrow" w:cs="Times New Roman"/>
                <w:color w:val="000000"/>
              </w:rPr>
              <w:t>Miguel Pérez García</w:t>
            </w:r>
            <w:r w:rsidR="0099236D">
              <w:rPr>
                <w:rFonts w:ascii="Aptos Narrow" w:eastAsia="Times New Roman" w:hAnsi="Aptos Narrow" w:cs="Times New Roman"/>
                <w:color w:val="000000"/>
              </w:rPr>
              <w:t xml:space="preserve"> </w:t>
            </w:r>
            <w:hyperlink r:id="rId26" w:history="1">
              <w:r w:rsidR="0099236D" w:rsidRPr="0099236D">
                <w:rPr>
                  <w:rStyle w:val="Hipervnculo"/>
                  <w:rFonts w:ascii="Aptos Narrow" w:eastAsia="Times New Roman" w:hAnsi="Aptos Narrow" w:cs="Times New Roman"/>
                </w:rPr>
                <w:t>+</w:t>
              </w:r>
              <w:proofErr w:type="spellStart"/>
              <w:r w:rsidR="0099236D" w:rsidRPr="0099236D">
                <w:rPr>
                  <w:rStyle w:val="Hipervnculo"/>
                  <w:rFonts w:ascii="Aptos Narrow" w:eastAsia="Times New Roman" w:hAnsi="Aptos Narrow" w:cs="Times New Roman"/>
                </w:rPr>
                <w:t>Info</w:t>
              </w:r>
              <w:proofErr w:type="spellEnd"/>
            </w:hyperlink>
          </w:p>
          <w:p w14:paraId="18A19EB6" w14:textId="2AB67DAF" w:rsidR="002A233B" w:rsidRPr="00983F00" w:rsidRDefault="002A233B" w:rsidP="003D3F99">
            <w:pPr>
              <w:jc w:val="both"/>
            </w:pPr>
            <w:proofErr w:type="spellStart"/>
            <w:r w:rsidRPr="002A233B">
              <w:rPr>
                <w:b/>
                <w:bCs/>
              </w:rPr>
              <w:t>Co-director</w:t>
            </w:r>
            <w:proofErr w:type="spellEnd"/>
            <w:r w:rsidRPr="002A233B">
              <w:rPr>
                <w:b/>
                <w:bCs/>
              </w:rPr>
              <w:t>/a internacional:</w:t>
            </w:r>
            <w:r w:rsidR="00983F00">
              <w:rPr>
                <w:b/>
                <w:bCs/>
              </w:rPr>
              <w:t xml:space="preserve"> </w:t>
            </w:r>
            <w:r w:rsidR="00983F00" w:rsidRPr="00983F00">
              <w:t xml:space="preserve">Tiago de Oliveira Paiva, </w:t>
            </w:r>
            <w:proofErr w:type="spellStart"/>
            <w:r w:rsidR="00983F00" w:rsidRPr="00983F00">
              <w:t>Universidade</w:t>
            </w:r>
            <w:proofErr w:type="spellEnd"/>
            <w:r w:rsidR="00983F00" w:rsidRPr="00983F00">
              <w:t xml:space="preserve"> </w:t>
            </w:r>
            <w:proofErr w:type="spellStart"/>
            <w:r w:rsidR="00983F00" w:rsidRPr="00983F00">
              <w:t>Lusofona</w:t>
            </w:r>
            <w:proofErr w:type="spellEnd"/>
            <w:r w:rsidR="00983F00" w:rsidRPr="00983F00">
              <w:t xml:space="preserve"> de Oporto, Portugal</w:t>
            </w:r>
            <w:r w:rsidR="00983F00">
              <w:t xml:space="preserve"> </w:t>
            </w:r>
            <w:hyperlink r:id="rId27" w:history="1">
              <w:r w:rsidR="00983F00" w:rsidRPr="00983F00">
                <w:rPr>
                  <w:rStyle w:val="Hipervnculo"/>
                </w:rPr>
                <w:t>+</w:t>
              </w:r>
              <w:proofErr w:type="spellStart"/>
              <w:r w:rsidR="00983F00" w:rsidRPr="00983F00">
                <w:rPr>
                  <w:rStyle w:val="Hipervnculo"/>
                </w:rPr>
                <w:t>Info</w:t>
              </w:r>
              <w:proofErr w:type="spellEnd"/>
            </w:hyperlink>
          </w:p>
          <w:p w14:paraId="3E9EBFEA" w14:textId="77777777" w:rsidR="00C677A8" w:rsidRDefault="00C677A8" w:rsidP="003D3F99">
            <w:pPr>
              <w:jc w:val="both"/>
              <w:rPr>
                <w:rFonts w:ascii="Aptos Narrow" w:eastAsia="Times New Roman" w:hAnsi="Aptos Narrow" w:cs="Times New Roman"/>
                <w:b/>
                <w:bCs/>
                <w:color w:val="000000"/>
              </w:rPr>
            </w:pPr>
          </w:p>
          <w:p w14:paraId="6B3537BE" w14:textId="21A7F9C1" w:rsidR="00C677A8" w:rsidRDefault="00C677A8" w:rsidP="003D3F99">
            <w:pPr>
              <w:jc w:val="both"/>
            </w:pPr>
            <w:r w:rsidRPr="00E73692">
              <w:rPr>
                <w:rFonts w:ascii="Aptos Narrow" w:eastAsia="Times New Roman" w:hAnsi="Aptos Narrow" w:cs="Times New Roman"/>
                <w:b/>
                <w:bCs/>
                <w:color w:val="000000"/>
              </w:rPr>
              <w:t>Título</w:t>
            </w:r>
            <w:r>
              <w:rPr>
                <w:rFonts w:ascii="Aptos Narrow" w:eastAsia="Times New Roman" w:hAnsi="Aptos Narrow" w:cs="Times New Roman"/>
                <w:b/>
                <w:bCs/>
                <w:color w:val="000000"/>
              </w:rPr>
              <w:t xml:space="preserve">: </w:t>
            </w:r>
            <w:r w:rsidR="00624815" w:rsidRPr="00925066">
              <w:rPr>
                <w:rFonts w:ascii="Aptos Narrow" w:eastAsia="Times New Roman" w:hAnsi="Aptos Narrow" w:cs="Times New Roman"/>
                <w:color w:val="000000"/>
              </w:rPr>
              <w:t>Mecanismos cerebrales de la regulación emocional en mujeres supervivientes de violencia de género diagnosticadas de Trastorno de Estrés Postraumático Complejo (TEPT-C)</w:t>
            </w:r>
          </w:p>
          <w:p w14:paraId="73A855A7" w14:textId="77777777" w:rsidR="00C677A8" w:rsidRDefault="00C677A8" w:rsidP="003D3F99">
            <w:pPr>
              <w:jc w:val="both"/>
            </w:pPr>
          </w:p>
          <w:p w14:paraId="1BF6BCF8" w14:textId="1C280902" w:rsidR="00C677A8" w:rsidRDefault="00C677A8" w:rsidP="003D3F99">
            <w:pPr>
              <w:jc w:val="both"/>
            </w:pPr>
            <w:r w:rsidRPr="00E73692">
              <w:rPr>
                <w:rFonts w:ascii="Aptos Narrow" w:eastAsia="Times New Roman" w:hAnsi="Aptos Narrow" w:cs="Times New Roman"/>
                <w:b/>
                <w:bCs/>
                <w:color w:val="000000"/>
              </w:rPr>
              <w:t>Resumen</w:t>
            </w:r>
            <w:r>
              <w:rPr>
                <w:rFonts w:ascii="Aptos Narrow" w:eastAsia="Times New Roman" w:hAnsi="Aptos Narrow" w:cs="Times New Roman"/>
                <w:b/>
                <w:bCs/>
                <w:color w:val="000000"/>
              </w:rPr>
              <w:t xml:space="preserve">: </w:t>
            </w:r>
            <w:r w:rsidR="00624815" w:rsidRPr="00925066">
              <w:rPr>
                <w:rFonts w:ascii="Aptos Narrow" w:eastAsia="Times New Roman" w:hAnsi="Aptos Narrow" w:cs="Times New Roman"/>
                <w:color w:val="000000"/>
              </w:rPr>
              <w:t>La violencia de género es un grave problema social y de salud pública. Las mujeres que sufren esta lacra presentan numerosas alteraciones psicológicas, incluyendo alteraciones cerebrales, neuropsicológicas y psicopatológicas.</w:t>
            </w:r>
            <w:r w:rsidR="00983F00">
              <w:rPr>
                <w:rFonts w:ascii="Aptos Narrow" w:eastAsia="Times New Roman" w:hAnsi="Aptos Narrow" w:cs="Times New Roman"/>
                <w:color w:val="000000"/>
              </w:rPr>
              <w:t xml:space="preserve"> </w:t>
            </w:r>
            <w:r w:rsidR="00624815" w:rsidRPr="00925066">
              <w:rPr>
                <w:rFonts w:ascii="Aptos Narrow" w:eastAsia="Times New Roman" w:hAnsi="Aptos Narrow" w:cs="Times New Roman"/>
                <w:color w:val="000000"/>
              </w:rPr>
              <w:t>La alteración psicopatológica más frecuente es el Trastorno de Estrés Postraumático (TEPT) que lo sufren hasta un 65% de las mujeres supervivientes. Sin embargo, en la última versión de la CIE-11 se ha incluido un nuevo trastorno de estrés postraumático llamado Trastorno de Estrés Postraumático Complejo (TEPT-C). Este nuevo trastorno de estrés postraumático lo sufren las personas 1) que han estado expuestas al evento traumático de modo repetido y 2) que han estado expuestas a un evento traumático de tipo interpersonal. Además de los síntomas del TEPT, las personas que sufren TEPT-C también sufren 1) problemas en la regulación emocional, 2) baja autoestima y 3) dificultades para las relaciones sociales.</w:t>
            </w:r>
            <w:r w:rsidR="00983F00">
              <w:rPr>
                <w:rFonts w:ascii="Aptos Narrow" w:eastAsia="Times New Roman" w:hAnsi="Aptos Narrow" w:cs="Times New Roman"/>
                <w:color w:val="000000"/>
              </w:rPr>
              <w:t xml:space="preserve"> </w:t>
            </w:r>
            <w:r w:rsidR="00624815" w:rsidRPr="00925066">
              <w:rPr>
                <w:rFonts w:ascii="Aptos Narrow" w:eastAsia="Times New Roman" w:hAnsi="Aptos Narrow" w:cs="Times New Roman"/>
                <w:color w:val="000000"/>
              </w:rPr>
              <w:t>Dadas las características de la violencia de género, era de esperar que el TEPT-C fuera más prevalente que el TEPT. Los escasos estudios han mostrado que la prevalencia del TEPT-C es el doble que la del TEPT (40% vs. 20% aproximadamente). Dada su alta prevalencia y el escaso número de trabajos publicados en mujeres supervivientes, el objetivo del presente proyecto será investigar los mecanismos cerebrales de uno de los principales síntomas del TEPT-C como es la regulación emocional en mujeres supervivientes. Para ello, se comparará un grupo de mujeres supervivientes diagnosticadas con TEPT-C con mujeres diagnosticadas de TEPT, mujeres supervivientes sin trastorno de estrés postraumático y mujeres que no han sufrido violencia de género. Dichas participantes realizarán una tarea de regulación emocional en la máquina de resonancia magnética nuclear (RMN) ante imágenes de contenido neutro, de violencia y de violencia de género mientras se obtienen imágenes de su funcionamiento cerebral.</w:t>
            </w:r>
          </w:p>
          <w:p w14:paraId="63BC47C4" w14:textId="77777777" w:rsidR="00C677A8" w:rsidRPr="005F6D09" w:rsidRDefault="00C677A8" w:rsidP="003D3F99">
            <w:pPr>
              <w:jc w:val="both"/>
              <w:rPr>
                <w:sz w:val="24"/>
                <w:szCs w:val="24"/>
                <w:shd w:val="clear" w:color="auto" w:fill="E2EFD9" w:themeFill="accent6" w:themeFillTint="33"/>
              </w:rPr>
            </w:pPr>
          </w:p>
        </w:tc>
      </w:tr>
      <w:tr w:rsidR="00624815" w14:paraId="2BA246FF" w14:textId="77777777" w:rsidTr="00624815">
        <w:tc>
          <w:tcPr>
            <w:tcW w:w="9344" w:type="dxa"/>
          </w:tcPr>
          <w:p w14:paraId="13931020" w14:textId="0FE8F1C0" w:rsidR="00624815" w:rsidRDefault="00544881" w:rsidP="003D3F99">
            <w:pPr>
              <w:jc w:val="both"/>
              <w:rPr>
                <w:rFonts w:ascii="Aptos Narrow" w:eastAsia="Times New Roman" w:hAnsi="Aptos Narrow" w:cs="Times New Roman"/>
                <w:color w:val="000000"/>
              </w:rPr>
            </w:pPr>
            <w:r>
              <w:rPr>
                <w:rFonts w:ascii="Aptos Narrow" w:eastAsia="Times New Roman" w:hAnsi="Aptos Narrow" w:cs="Times New Roman"/>
                <w:b/>
                <w:bCs/>
                <w:color w:val="000000"/>
              </w:rPr>
              <w:t>Direct</w:t>
            </w:r>
            <w:r w:rsidRPr="00E73692">
              <w:rPr>
                <w:rFonts w:ascii="Aptos Narrow" w:eastAsia="Times New Roman" w:hAnsi="Aptos Narrow" w:cs="Times New Roman"/>
                <w:b/>
                <w:bCs/>
                <w:color w:val="000000"/>
              </w:rPr>
              <w:t>or/a CIMCYC</w:t>
            </w:r>
            <w:r>
              <w:rPr>
                <w:rFonts w:ascii="Aptos Narrow" w:eastAsia="Times New Roman" w:hAnsi="Aptos Narrow" w:cs="Times New Roman"/>
                <w:b/>
                <w:bCs/>
                <w:color w:val="000000"/>
              </w:rPr>
              <w:t xml:space="preserve">: </w:t>
            </w:r>
            <w:r w:rsidR="00983F00" w:rsidRPr="00983F00">
              <w:rPr>
                <w:rFonts w:ascii="Aptos Narrow" w:eastAsia="Times New Roman" w:hAnsi="Aptos Narrow" w:cs="Times New Roman"/>
                <w:color w:val="000000"/>
              </w:rPr>
              <w:t xml:space="preserve">Inmaculada </w:t>
            </w:r>
            <w:proofErr w:type="spellStart"/>
            <w:r w:rsidR="00983F00" w:rsidRPr="00983F00">
              <w:rPr>
                <w:rFonts w:ascii="Aptos Narrow" w:eastAsia="Times New Roman" w:hAnsi="Aptos Narrow" w:cs="Times New Roman"/>
                <w:color w:val="000000"/>
              </w:rPr>
              <w:t>Teva</w:t>
            </w:r>
            <w:proofErr w:type="spellEnd"/>
            <w:r w:rsidR="00983F00" w:rsidRPr="00983F00">
              <w:rPr>
                <w:rFonts w:ascii="Aptos Narrow" w:eastAsia="Times New Roman" w:hAnsi="Aptos Narrow" w:cs="Times New Roman"/>
                <w:color w:val="000000"/>
              </w:rPr>
              <w:t xml:space="preserve"> Álvarez</w:t>
            </w:r>
            <w:r w:rsidR="0099236D">
              <w:rPr>
                <w:rFonts w:ascii="Aptos Narrow" w:eastAsia="Times New Roman" w:hAnsi="Aptos Narrow" w:cs="Times New Roman"/>
                <w:color w:val="000000"/>
              </w:rPr>
              <w:t xml:space="preserve"> </w:t>
            </w:r>
            <w:hyperlink r:id="rId28" w:history="1">
              <w:r w:rsidR="0099236D" w:rsidRPr="0099236D">
                <w:rPr>
                  <w:rStyle w:val="Hipervnculo"/>
                  <w:rFonts w:ascii="Aptos Narrow" w:eastAsia="Times New Roman" w:hAnsi="Aptos Narrow" w:cs="Times New Roman"/>
                </w:rPr>
                <w:t>+</w:t>
              </w:r>
              <w:proofErr w:type="spellStart"/>
              <w:r w:rsidR="0099236D" w:rsidRPr="0099236D">
                <w:rPr>
                  <w:rStyle w:val="Hipervnculo"/>
                  <w:rFonts w:ascii="Aptos Narrow" w:eastAsia="Times New Roman" w:hAnsi="Aptos Narrow" w:cs="Times New Roman"/>
                </w:rPr>
                <w:t>Info</w:t>
              </w:r>
              <w:proofErr w:type="spellEnd"/>
            </w:hyperlink>
          </w:p>
          <w:p w14:paraId="5A6FB99F" w14:textId="0007A429" w:rsidR="002A233B" w:rsidRDefault="002A233B" w:rsidP="003D3F99">
            <w:pPr>
              <w:jc w:val="both"/>
            </w:pPr>
            <w:proofErr w:type="spellStart"/>
            <w:r w:rsidRPr="002A233B">
              <w:rPr>
                <w:b/>
                <w:bCs/>
              </w:rPr>
              <w:t>Co-director</w:t>
            </w:r>
            <w:proofErr w:type="spellEnd"/>
            <w:r w:rsidRPr="002A233B">
              <w:rPr>
                <w:b/>
                <w:bCs/>
              </w:rPr>
              <w:t>/a internacional:</w:t>
            </w:r>
            <w:r w:rsidR="00983F00">
              <w:rPr>
                <w:b/>
                <w:bCs/>
              </w:rPr>
              <w:t xml:space="preserve"> </w:t>
            </w:r>
            <w:r w:rsidR="00983F00" w:rsidRPr="00983F00">
              <w:t xml:space="preserve">Raquel Alexandra Gonçalves Costa, Universidad </w:t>
            </w:r>
            <w:proofErr w:type="spellStart"/>
            <w:r w:rsidR="00983F00" w:rsidRPr="00983F00">
              <w:t>Lusófona</w:t>
            </w:r>
            <w:proofErr w:type="spellEnd"/>
            <w:r w:rsidR="00983F00" w:rsidRPr="00983F00">
              <w:t xml:space="preserve"> de Oporto, Portugal</w:t>
            </w:r>
            <w:r w:rsidR="00983F00">
              <w:t xml:space="preserve"> </w:t>
            </w:r>
            <w:hyperlink r:id="rId29" w:history="1">
              <w:r w:rsidR="00983F00" w:rsidRPr="00983F00">
                <w:rPr>
                  <w:rStyle w:val="Hipervnculo"/>
                </w:rPr>
                <w:t>+</w:t>
              </w:r>
              <w:proofErr w:type="spellStart"/>
              <w:r w:rsidR="00983F00" w:rsidRPr="00983F00">
                <w:rPr>
                  <w:rStyle w:val="Hipervnculo"/>
                </w:rPr>
                <w:t>Info</w:t>
              </w:r>
              <w:proofErr w:type="spellEnd"/>
            </w:hyperlink>
          </w:p>
          <w:p w14:paraId="0BDE594B" w14:textId="77777777" w:rsidR="00624815" w:rsidRDefault="00624815" w:rsidP="003D3F99">
            <w:pPr>
              <w:jc w:val="both"/>
              <w:rPr>
                <w:rFonts w:ascii="Aptos Narrow" w:eastAsia="Times New Roman" w:hAnsi="Aptos Narrow" w:cs="Times New Roman"/>
                <w:b/>
                <w:bCs/>
                <w:color w:val="000000"/>
              </w:rPr>
            </w:pPr>
          </w:p>
          <w:p w14:paraId="6C145887" w14:textId="28ADE7C6" w:rsidR="00624815" w:rsidRDefault="00624815" w:rsidP="003D3F99">
            <w:pPr>
              <w:jc w:val="both"/>
            </w:pPr>
            <w:r w:rsidRPr="00E73692">
              <w:rPr>
                <w:rFonts w:ascii="Aptos Narrow" w:eastAsia="Times New Roman" w:hAnsi="Aptos Narrow" w:cs="Times New Roman"/>
                <w:b/>
                <w:bCs/>
                <w:color w:val="000000"/>
              </w:rPr>
              <w:t>Título</w:t>
            </w:r>
            <w:r>
              <w:rPr>
                <w:rFonts w:ascii="Aptos Narrow" w:eastAsia="Times New Roman" w:hAnsi="Aptos Narrow" w:cs="Times New Roman"/>
                <w:b/>
                <w:bCs/>
                <w:color w:val="000000"/>
              </w:rPr>
              <w:t xml:space="preserve">: </w:t>
            </w:r>
            <w:r w:rsidRPr="00925066">
              <w:rPr>
                <w:rFonts w:ascii="Aptos Narrow" w:eastAsia="Times New Roman" w:hAnsi="Aptos Narrow" w:cs="Times New Roman"/>
                <w:color w:val="000000"/>
              </w:rPr>
              <w:t>Consecuencias Neuropsicológicas Y Psicopatológicas De La Exposición A Violencia De Género En Menores</w:t>
            </w:r>
          </w:p>
          <w:p w14:paraId="63951B6B" w14:textId="77777777" w:rsidR="00624815" w:rsidRDefault="00624815" w:rsidP="003D3F99">
            <w:pPr>
              <w:jc w:val="both"/>
            </w:pPr>
          </w:p>
          <w:p w14:paraId="285BA2FB" w14:textId="6614BA50" w:rsidR="00624815" w:rsidRDefault="00624815" w:rsidP="003D3F99">
            <w:pPr>
              <w:jc w:val="both"/>
            </w:pPr>
            <w:r w:rsidRPr="00E73692">
              <w:rPr>
                <w:rFonts w:ascii="Aptos Narrow" w:eastAsia="Times New Roman" w:hAnsi="Aptos Narrow" w:cs="Times New Roman"/>
                <w:b/>
                <w:bCs/>
                <w:color w:val="000000"/>
              </w:rPr>
              <w:t>Resumen</w:t>
            </w:r>
            <w:r>
              <w:rPr>
                <w:rFonts w:ascii="Aptos Narrow" w:eastAsia="Times New Roman" w:hAnsi="Aptos Narrow" w:cs="Times New Roman"/>
                <w:b/>
                <w:bCs/>
                <w:color w:val="000000"/>
              </w:rPr>
              <w:t xml:space="preserve">: </w:t>
            </w:r>
            <w:r w:rsidRPr="00925066">
              <w:rPr>
                <w:rFonts w:ascii="Aptos Narrow" w:eastAsia="Times New Roman" w:hAnsi="Aptos Narrow" w:cs="Times New Roman"/>
                <w:color w:val="000000"/>
              </w:rPr>
              <w:t xml:space="preserve">La violencia de género es un problema de salud pública mundial. Se estima </w:t>
            </w:r>
            <w:proofErr w:type="gramStart"/>
            <w:r w:rsidRPr="00925066">
              <w:rPr>
                <w:rFonts w:ascii="Aptos Narrow" w:eastAsia="Times New Roman" w:hAnsi="Aptos Narrow" w:cs="Times New Roman"/>
                <w:color w:val="000000"/>
              </w:rPr>
              <w:t>que</w:t>
            </w:r>
            <w:proofErr w:type="gramEnd"/>
            <w:r w:rsidRPr="00925066">
              <w:rPr>
                <w:rFonts w:ascii="Aptos Narrow" w:eastAsia="Times New Roman" w:hAnsi="Aptos Narrow" w:cs="Times New Roman"/>
                <w:color w:val="000000"/>
              </w:rPr>
              <w:t xml:space="preserve"> en España, existen unos 800.000 menores expuestos a violencia de género, considerada un tipo de maltrato infantil. Dicha exposición implica una serie de consecuencias sobre los/las menores que la sufren, entre ellas, trastornos emocionales y problemas escolares, entre otras. La exposición repetida a situaciones violentas se ha relacionado con daños neuropsicológicos (atención, memoria, </w:t>
            </w:r>
            <w:proofErr w:type="spellStart"/>
            <w:r w:rsidRPr="00925066">
              <w:rPr>
                <w:rFonts w:ascii="Aptos Narrow" w:eastAsia="Times New Roman" w:hAnsi="Aptos Narrow" w:cs="Times New Roman"/>
                <w:color w:val="000000"/>
              </w:rPr>
              <w:t>etc</w:t>
            </w:r>
            <w:proofErr w:type="spellEnd"/>
            <w:r w:rsidRPr="00925066">
              <w:rPr>
                <w:rFonts w:ascii="Aptos Narrow" w:eastAsia="Times New Roman" w:hAnsi="Aptos Narrow" w:cs="Times New Roman"/>
                <w:color w:val="000000"/>
              </w:rPr>
              <w:t xml:space="preserve">), tanto en mujeres víctimas como en sus hijos e hijas. Conocer el daño neuropsicológico en estos/as menores es importante, ya que el funcionamiento cognitivo es fundamental para el ajuste </w:t>
            </w:r>
            <w:proofErr w:type="gramStart"/>
            <w:r w:rsidRPr="00925066">
              <w:rPr>
                <w:rFonts w:ascii="Aptos Narrow" w:eastAsia="Times New Roman" w:hAnsi="Aptos Narrow" w:cs="Times New Roman"/>
                <w:color w:val="000000"/>
              </w:rPr>
              <w:t>emocional</w:t>
            </w:r>
            <w:proofErr w:type="gramEnd"/>
            <w:r w:rsidRPr="00925066">
              <w:rPr>
                <w:rFonts w:ascii="Aptos Narrow" w:eastAsia="Times New Roman" w:hAnsi="Aptos Narrow" w:cs="Times New Roman"/>
                <w:color w:val="000000"/>
              </w:rPr>
              <w:t xml:space="preserve"> así como para el desarrollo y mantenimiento de la salud y las relaciones sociales, el logro académico y el futuro profesional. Cuando la cognición se ve afectada por el estrés y /o el trauma, característicos de la exposición a violencia de género, ello va a impactar enormemente en la vida cotidiana de estos niños y niñas pues se ven comprometidos los aspectos señalados. El objetivo principal de este proyecto será </w:t>
            </w:r>
            <w:r w:rsidRPr="00925066">
              <w:rPr>
                <w:rFonts w:ascii="Aptos Narrow" w:eastAsia="Times New Roman" w:hAnsi="Aptos Narrow" w:cs="Times New Roman"/>
                <w:color w:val="000000"/>
              </w:rPr>
              <w:lastRenderedPageBreak/>
              <w:t>investigar tanto el tipo como la severidad de las alteraciones neuropsicológicas en hijos e hijas de mujeres víctimas de violencia de género. Se seleccionarán 144 menores víctimas y 144 menores no víctimas de edades comprendidas entre los 7 y los 16 años. Los/as participantes serán evaluados con un protocolo amplio de evaluación neuropsicológica. Con el desarrollo del presente proyecto, se obtendrán datos sobre las secuelas neuropsicológicas en menores expuestos/as a violencia de género en términos de tipo y severidad. Este conocimiento de las secuelas del maltrato redundará en mejoras en la atención a los/las menores víctimas, se tendrá otra posible área de intervención futura para ayudar a recuperar la vida cotidiana social, emocional y académica en los/as menores.</w:t>
            </w:r>
          </w:p>
          <w:p w14:paraId="5E883D3D" w14:textId="77777777" w:rsidR="00624815" w:rsidRPr="005F6D09" w:rsidRDefault="00624815" w:rsidP="003D3F99">
            <w:pPr>
              <w:jc w:val="both"/>
              <w:rPr>
                <w:sz w:val="24"/>
                <w:szCs w:val="24"/>
                <w:shd w:val="clear" w:color="auto" w:fill="E2EFD9" w:themeFill="accent6" w:themeFillTint="33"/>
              </w:rPr>
            </w:pPr>
          </w:p>
        </w:tc>
      </w:tr>
      <w:tr w:rsidR="00624815" w14:paraId="502700FD" w14:textId="77777777" w:rsidTr="00624815">
        <w:tc>
          <w:tcPr>
            <w:tcW w:w="9344" w:type="dxa"/>
          </w:tcPr>
          <w:p w14:paraId="0B8A6574" w14:textId="690E23CF" w:rsidR="00624815" w:rsidRDefault="00544881" w:rsidP="003D3F99">
            <w:pPr>
              <w:jc w:val="both"/>
              <w:rPr>
                <w:rFonts w:ascii="Aptos Narrow" w:eastAsia="Times New Roman" w:hAnsi="Aptos Narrow" w:cs="Times New Roman"/>
                <w:color w:val="000000"/>
              </w:rPr>
            </w:pPr>
            <w:r>
              <w:rPr>
                <w:rFonts w:ascii="Aptos Narrow" w:eastAsia="Times New Roman" w:hAnsi="Aptos Narrow" w:cs="Times New Roman"/>
                <w:b/>
                <w:bCs/>
                <w:color w:val="000000"/>
              </w:rPr>
              <w:lastRenderedPageBreak/>
              <w:t>Direct</w:t>
            </w:r>
            <w:r w:rsidRPr="00E73692">
              <w:rPr>
                <w:rFonts w:ascii="Aptos Narrow" w:eastAsia="Times New Roman" w:hAnsi="Aptos Narrow" w:cs="Times New Roman"/>
                <w:b/>
                <w:bCs/>
                <w:color w:val="000000"/>
              </w:rPr>
              <w:t>or/a CIMCYC</w:t>
            </w:r>
            <w:r>
              <w:rPr>
                <w:rFonts w:ascii="Aptos Narrow" w:eastAsia="Times New Roman" w:hAnsi="Aptos Narrow" w:cs="Times New Roman"/>
                <w:b/>
                <w:bCs/>
                <w:color w:val="000000"/>
              </w:rPr>
              <w:t xml:space="preserve">: </w:t>
            </w:r>
            <w:r w:rsidR="00983F00" w:rsidRPr="00983F00">
              <w:rPr>
                <w:rFonts w:ascii="Aptos Narrow" w:eastAsia="Times New Roman" w:hAnsi="Aptos Narrow" w:cs="Times New Roman"/>
                <w:color w:val="000000"/>
              </w:rPr>
              <w:t>Juan Verdejo Román</w:t>
            </w:r>
            <w:r w:rsidR="0099236D">
              <w:rPr>
                <w:rFonts w:ascii="Aptos Narrow" w:eastAsia="Times New Roman" w:hAnsi="Aptos Narrow" w:cs="Times New Roman"/>
                <w:color w:val="000000"/>
              </w:rPr>
              <w:t xml:space="preserve"> </w:t>
            </w:r>
            <w:hyperlink r:id="rId30" w:history="1">
              <w:r w:rsidR="0099236D" w:rsidRPr="0099236D">
                <w:rPr>
                  <w:rStyle w:val="Hipervnculo"/>
                  <w:rFonts w:ascii="Aptos Narrow" w:eastAsia="Times New Roman" w:hAnsi="Aptos Narrow" w:cs="Times New Roman"/>
                </w:rPr>
                <w:t>+</w:t>
              </w:r>
              <w:proofErr w:type="spellStart"/>
              <w:r w:rsidR="0099236D" w:rsidRPr="0099236D">
                <w:rPr>
                  <w:rStyle w:val="Hipervnculo"/>
                  <w:rFonts w:ascii="Aptos Narrow" w:eastAsia="Times New Roman" w:hAnsi="Aptos Narrow" w:cs="Times New Roman"/>
                </w:rPr>
                <w:t>Info</w:t>
              </w:r>
              <w:proofErr w:type="spellEnd"/>
            </w:hyperlink>
          </w:p>
          <w:p w14:paraId="1D9EBEAD" w14:textId="0CA6DD71" w:rsidR="002A233B" w:rsidRDefault="002A233B" w:rsidP="003D3F99">
            <w:pPr>
              <w:jc w:val="both"/>
            </w:pPr>
            <w:proofErr w:type="spellStart"/>
            <w:r w:rsidRPr="002A233B">
              <w:rPr>
                <w:b/>
                <w:bCs/>
              </w:rPr>
              <w:t>Co-director</w:t>
            </w:r>
            <w:proofErr w:type="spellEnd"/>
            <w:r w:rsidRPr="002A233B">
              <w:rPr>
                <w:b/>
                <w:bCs/>
              </w:rPr>
              <w:t>/a internacional:</w:t>
            </w:r>
            <w:r w:rsidR="00983F00">
              <w:rPr>
                <w:b/>
                <w:bCs/>
              </w:rPr>
              <w:t xml:space="preserve"> </w:t>
            </w:r>
            <w:r w:rsidR="00983F00" w:rsidRPr="00983F00">
              <w:t xml:space="preserve">Sofia </w:t>
            </w:r>
            <w:proofErr w:type="spellStart"/>
            <w:r w:rsidR="00983F00" w:rsidRPr="00983F00">
              <w:t>Amaoui</w:t>
            </w:r>
            <w:proofErr w:type="spellEnd"/>
            <w:r w:rsidR="00983F00" w:rsidRPr="00983F00">
              <w:t xml:space="preserve">, </w:t>
            </w:r>
            <w:proofErr w:type="spellStart"/>
            <w:r w:rsidR="00983F00" w:rsidRPr="00983F00">
              <w:t>University</w:t>
            </w:r>
            <w:proofErr w:type="spellEnd"/>
            <w:r w:rsidR="00983F00" w:rsidRPr="00983F00">
              <w:t xml:space="preserve"> </w:t>
            </w:r>
            <w:proofErr w:type="spellStart"/>
            <w:r w:rsidR="00983F00" w:rsidRPr="00983F00">
              <w:t>of</w:t>
            </w:r>
            <w:proofErr w:type="spellEnd"/>
            <w:r w:rsidR="00983F00" w:rsidRPr="00983F00">
              <w:t xml:space="preserve"> Innsbruck, Austria</w:t>
            </w:r>
            <w:r w:rsidR="00983F00">
              <w:rPr>
                <w:b/>
                <w:bCs/>
              </w:rPr>
              <w:t xml:space="preserve"> </w:t>
            </w:r>
            <w:hyperlink r:id="rId31" w:history="1">
              <w:r w:rsidR="00983F00" w:rsidRPr="00983F00">
                <w:rPr>
                  <w:rStyle w:val="Hipervnculo"/>
                </w:rPr>
                <w:t>+</w:t>
              </w:r>
              <w:proofErr w:type="spellStart"/>
              <w:r w:rsidR="00983F00" w:rsidRPr="00983F00">
                <w:rPr>
                  <w:rStyle w:val="Hipervnculo"/>
                </w:rPr>
                <w:t>Info</w:t>
              </w:r>
              <w:proofErr w:type="spellEnd"/>
            </w:hyperlink>
          </w:p>
          <w:p w14:paraId="5762CB30" w14:textId="77777777" w:rsidR="00624815" w:rsidRDefault="00624815" w:rsidP="003D3F99">
            <w:pPr>
              <w:jc w:val="both"/>
              <w:rPr>
                <w:rFonts w:ascii="Aptos Narrow" w:eastAsia="Times New Roman" w:hAnsi="Aptos Narrow" w:cs="Times New Roman"/>
                <w:b/>
                <w:bCs/>
                <w:color w:val="000000"/>
              </w:rPr>
            </w:pPr>
          </w:p>
          <w:p w14:paraId="0419C52F" w14:textId="7B7AFD2D" w:rsidR="00624815" w:rsidRDefault="00624815" w:rsidP="003D3F99">
            <w:pPr>
              <w:jc w:val="both"/>
            </w:pPr>
            <w:r w:rsidRPr="00E73692">
              <w:rPr>
                <w:rFonts w:ascii="Aptos Narrow" w:eastAsia="Times New Roman" w:hAnsi="Aptos Narrow" w:cs="Times New Roman"/>
                <w:b/>
                <w:bCs/>
                <w:color w:val="000000"/>
              </w:rPr>
              <w:t>Título</w:t>
            </w:r>
            <w:r>
              <w:rPr>
                <w:rFonts w:ascii="Aptos Narrow" w:eastAsia="Times New Roman" w:hAnsi="Aptos Narrow" w:cs="Times New Roman"/>
                <w:b/>
                <w:bCs/>
                <w:color w:val="000000"/>
              </w:rPr>
              <w:t xml:space="preserve">: </w:t>
            </w:r>
            <w:r w:rsidRPr="00925066">
              <w:rPr>
                <w:rFonts w:ascii="Aptos Narrow" w:eastAsia="Times New Roman" w:hAnsi="Aptos Narrow" w:cs="Times New Roman"/>
                <w:color w:val="000000"/>
              </w:rPr>
              <w:t>Secuelas neuropsicológicas y/o cerebrales asociadas a golpes repetidos en la cabeza en mujeres supervivientes de violencia de género</w:t>
            </w:r>
          </w:p>
          <w:p w14:paraId="6BAE6042" w14:textId="77777777" w:rsidR="00624815" w:rsidRDefault="00624815" w:rsidP="003D3F99">
            <w:pPr>
              <w:jc w:val="both"/>
            </w:pPr>
          </w:p>
          <w:p w14:paraId="3CF55946" w14:textId="1FBF1DC7" w:rsidR="00624815" w:rsidRDefault="00624815" w:rsidP="003D3F99">
            <w:pPr>
              <w:jc w:val="both"/>
            </w:pPr>
            <w:r w:rsidRPr="00E73692">
              <w:rPr>
                <w:rFonts w:ascii="Aptos Narrow" w:eastAsia="Times New Roman" w:hAnsi="Aptos Narrow" w:cs="Times New Roman"/>
                <w:b/>
                <w:bCs/>
                <w:color w:val="000000"/>
              </w:rPr>
              <w:t>Resumen</w:t>
            </w:r>
            <w:r>
              <w:rPr>
                <w:rFonts w:ascii="Aptos Narrow" w:eastAsia="Times New Roman" w:hAnsi="Aptos Narrow" w:cs="Times New Roman"/>
                <w:b/>
                <w:bCs/>
                <w:color w:val="000000"/>
              </w:rPr>
              <w:t xml:space="preserve">: </w:t>
            </w:r>
            <w:r w:rsidRPr="00925066">
              <w:rPr>
                <w:rFonts w:ascii="Aptos Narrow" w:eastAsia="Times New Roman" w:hAnsi="Aptos Narrow" w:cs="Times New Roman"/>
                <w:color w:val="000000"/>
              </w:rPr>
              <w:t>La violencia de género (VG), entendida como la violencia ejercida contra las mujeres por su pareja o expareja y basada en el sistema sexo/género, es un problema social y de salud pública prioritario a nivel mundial. Ansiedad, depresión, trastorno por estrés postraumático, alteraciones neuropsicológicas y cerebrales son algunas de las consecuencias de este tipo de violencia en las mujeres que la sufren. Sin embargo, no existe suficiente evidencia sobre las secuelas vinculadas específicamente a los golpes en la cabeza, causantes en muchos casos de Traumatismos Craneoencefálicos y, sobre todo, del efecto que su repetición tiene en estas mujeres. El objetivo principal de esta tesis será evaluar las secuelas neuropsicológicas y/o cerebrales asociadas a los golpes sufridos en la cabeza en mujeres supervivientes de violencia de género. Para ello se utilizarán datos recogidos de una entrevista personal donde se tomarán datos sociodemográficos y sobre la violencia sufrida, una evaluación neuropsicológica completa y una sesión de resonancia magnética cerebral. La metodología del proyecto al que se vincula esta tesis está publicada en https://osf.io/zan8x/. Esta tesis tendrá una gran relevancia en la línea de investigación de Neuropsicología Clínica, ya que permitirá seguir aportando evidencia sobre las secuelas psicológicas y cerebrales, así como sus posibles mecanismos subyacentes, en una población tan desgraciadamente numerosa como son las mujeres supervivientes de violencia de género. Para ello se utilizarán metodologías propias de la neuropsicología clínica, como son las pruebas neuropsicológicas y de neuroimagen.</w:t>
            </w:r>
          </w:p>
          <w:p w14:paraId="2B6EAE71" w14:textId="77777777" w:rsidR="00624815" w:rsidRPr="005F6D09" w:rsidRDefault="00624815" w:rsidP="003D3F99">
            <w:pPr>
              <w:jc w:val="both"/>
              <w:rPr>
                <w:sz w:val="24"/>
                <w:szCs w:val="24"/>
                <w:shd w:val="clear" w:color="auto" w:fill="E2EFD9" w:themeFill="accent6" w:themeFillTint="33"/>
              </w:rPr>
            </w:pPr>
          </w:p>
        </w:tc>
      </w:tr>
    </w:tbl>
    <w:p w14:paraId="19F94297" w14:textId="77777777" w:rsidR="00C677A8" w:rsidRDefault="00C677A8" w:rsidP="00F33BE1">
      <w:pPr>
        <w:jc w:val="center"/>
      </w:pPr>
    </w:p>
    <w:p w14:paraId="4E4BAB35" w14:textId="77777777" w:rsidR="00624815" w:rsidRDefault="00624815" w:rsidP="00F33BE1">
      <w:pPr>
        <w:jc w:val="center"/>
      </w:pPr>
    </w:p>
    <w:p w14:paraId="3DA06C1E" w14:textId="77777777" w:rsidR="00624815" w:rsidRDefault="00624815" w:rsidP="00F33BE1">
      <w:pPr>
        <w:jc w:val="center"/>
      </w:pPr>
    </w:p>
    <w:p w14:paraId="236954B5" w14:textId="77777777" w:rsidR="003F6367" w:rsidRDefault="003F6367" w:rsidP="00F33BE1">
      <w:pPr>
        <w:jc w:val="center"/>
      </w:pPr>
    </w:p>
    <w:p w14:paraId="68AD1A0C" w14:textId="77777777" w:rsidR="00624815" w:rsidRDefault="00624815" w:rsidP="00F33BE1">
      <w:pPr>
        <w:jc w:val="center"/>
      </w:pPr>
    </w:p>
    <w:sectPr w:rsidR="00624815" w:rsidSect="00F33BE1">
      <w:headerReference w:type="default" r:id="rId32"/>
      <w:footerReference w:type="default" r:id="rId33"/>
      <w:pgSz w:w="11906" w:h="16838"/>
      <w:pgMar w:top="1417" w:right="85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BF84F" w14:textId="77777777" w:rsidR="0096552D" w:rsidRDefault="0096552D">
      <w:pPr>
        <w:spacing w:after="0" w:line="240" w:lineRule="auto"/>
      </w:pPr>
      <w:r>
        <w:separator/>
      </w:r>
    </w:p>
  </w:endnote>
  <w:endnote w:type="continuationSeparator" w:id="0">
    <w:p w14:paraId="4E494094" w14:textId="77777777" w:rsidR="0096552D" w:rsidRDefault="00965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Narrow">
    <w:altName w:val="Calibri"/>
    <w:charset w:val="00"/>
    <w:family w:val="swiss"/>
    <w:pitch w:val="variable"/>
    <w:sig w:usb0="20000287" w:usb1="00000003" w:usb2="00000000" w:usb3="00000000" w:csb0="0000019F" w:csb1="00000000"/>
  </w:font>
  <w:font w:name="EB Garamond">
    <w:charset w:val="00"/>
    <w:family w:val="auto"/>
    <w:pitch w:val="variable"/>
    <w:sig w:usb0="E00002FF" w:usb1="020004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3249906"/>
      <w:docPartObj>
        <w:docPartGallery w:val="Page Numbers (Bottom of Page)"/>
        <w:docPartUnique/>
      </w:docPartObj>
    </w:sdtPr>
    <w:sdtEndPr/>
    <w:sdtContent>
      <w:sdt>
        <w:sdtPr>
          <w:id w:val="-1769616900"/>
          <w:docPartObj>
            <w:docPartGallery w:val="Page Numbers (Top of Page)"/>
            <w:docPartUnique/>
          </w:docPartObj>
        </w:sdtPr>
        <w:sdtEndPr/>
        <w:sdtContent>
          <w:p w14:paraId="5B936213" w14:textId="1AFA188A" w:rsidR="003D3F99" w:rsidRDefault="003D3F99">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6CAFB80" w14:textId="77777777" w:rsidR="003D3F99" w:rsidRDefault="003D3F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52D94" w14:textId="77777777" w:rsidR="0096552D" w:rsidRDefault="0096552D">
      <w:pPr>
        <w:spacing w:after="0" w:line="240" w:lineRule="auto"/>
      </w:pPr>
      <w:r>
        <w:separator/>
      </w:r>
    </w:p>
  </w:footnote>
  <w:footnote w:type="continuationSeparator" w:id="0">
    <w:p w14:paraId="35912C4C" w14:textId="77777777" w:rsidR="0096552D" w:rsidRDefault="00965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9C" w14:textId="77777777" w:rsidR="003D3F99" w:rsidRDefault="003D3F99">
    <w:pPr>
      <w:pBdr>
        <w:top w:val="nil"/>
        <w:left w:val="nil"/>
        <w:bottom w:val="nil"/>
        <w:right w:val="nil"/>
        <w:between w:val="nil"/>
      </w:pBdr>
      <w:spacing w:after="0" w:line="240" w:lineRule="auto"/>
      <w:ind w:firstLine="1276"/>
      <w:jc w:val="both"/>
      <w:rPr>
        <w:rFonts w:ascii="Times New Roman" w:eastAsia="Times New Roman" w:hAnsi="Times New Roman" w:cs="Times New Roman"/>
        <w:color w:val="000000"/>
        <w:sz w:val="24"/>
        <w:szCs w:val="24"/>
      </w:rPr>
    </w:pPr>
    <w:r>
      <w:rPr>
        <w:noProof/>
      </w:rPr>
      <w:drawing>
        <wp:anchor distT="0" distB="0" distL="0" distR="0" simplePos="0" relativeHeight="251658240" behindDoc="1" locked="0" layoutInCell="1" hidden="0" allowOverlap="1" wp14:anchorId="3A7D4950" wp14:editId="73724891">
          <wp:simplePos x="0" y="0"/>
          <wp:positionH relativeFrom="column">
            <wp:posOffset>-195579</wp:posOffset>
          </wp:positionH>
          <wp:positionV relativeFrom="paragraph">
            <wp:posOffset>221615</wp:posOffset>
          </wp:positionV>
          <wp:extent cx="1874520" cy="579755"/>
          <wp:effectExtent l="0" t="0" r="0" b="0"/>
          <wp:wrapNone/>
          <wp:docPr id="369507590" name="image3.png" descr="UGR-MARCA-02-foliocolor"/>
          <wp:cNvGraphicFramePr/>
          <a:graphic xmlns:a="http://schemas.openxmlformats.org/drawingml/2006/main">
            <a:graphicData uri="http://schemas.openxmlformats.org/drawingml/2006/picture">
              <pic:pic xmlns:pic="http://schemas.openxmlformats.org/drawingml/2006/picture">
                <pic:nvPicPr>
                  <pic:cNvPr id="0" name="image3.png" descr="UGR-MARCA-02-foliocolor"/>
                  <pic:cNvPicPr preferRelativeResize="0"/>
                </pic:nvPicPr>
                <pic:blipFill>
                  <a:blip r:embed="rId1"/>
                  <a:srcRect/>
                  <a:stretch>
                    <a:fillRect/>
                  </a:stretch>
                </pic:blipFill>
                <pic:spPr>
                  <a:xfrm>
                    <a:off x="0" y="0"/>
                    <a:ext cx="1874520" cy="579755"/>
                  </a:xfrm>
                  <a:prstGeom prst="rect">
                    <a:avLst/>
                  </a:prstGeom>
                  <a:ln/>
                </pic:spPr>
              </pic:pic>
            </a:graphicData>
          </a:graphic>
        </wp:anchor>
      </w:drawing>
    </w:r>
  </w:p>
  <w:p w14:paraId="0000019D" w14:textId="77777777" w:rsidR="003D3F99" w:rsidRDefault="003D3F99">
    <w:pPr>
      <w:pBdr>
        <w:top w:val="nil"/>
        <w:left w:val="nil"/>
        <w:bottom w:val="nil"/>
        <w:right w:val="nil"/>
        <w:between w:val="nil"/>
      </w:pBdr>
      <w:tabs>
        <w:tab w:val="center" w:pos="4252"/>
        <w:tab w:val="right" w:pos="8504"/>
        <w:tab w:val="left" w:pos="225"/>
        <w:tab w:val="right" w:pos="10490"/>
        <w:tab w:val="right" w:pos="10914"/>
      </w:tabs>
      <w:spacing w:after="0" w:line="240" w:lineRule="auto"/>
      <w:rPr>
        <w:color w:val="000000"/>
      </w:rPr>
    </w:pPr>
    <w:r>
      <w:rPr>
        <w:noProof/>
        <w:color w:val="000000"/>
      </w:rPr>
      <mc:AlternateContent>
        <mc:Choice Requires="wps">
          <w:drawing>
            <wp:inline distT="0" distB="0" distL="0" distR="0" wp14:anchorId="0256DFF6" wp14:editId="59DA8874">
              <wp:extent cx="314325" cy="314325"/>
              <wp:effectExtent l="0" t="0" r="0" b="0"/>
              <wp:docPr id="1955702539" name="Rectángulo 1955702539" descr="Logo Ministerio de Ciencia, Innovación y Universidades"/>
              <wp:cNvGraphicFramePr/>
              <a:graphic xmlns:a="http://schemas.openxmlformats.org/drawingml/2006/main">
                <a:graphicData uri="http://schemas.microsoft.com/office/word/2010/wordprocessingShape">
                  <wps:wsp>
                    <wps:cNvSpPr/>
                    <wps:spPr>
                      <a:xfrm>
                        <a:off x="5193600" y="3627600"/>
                        <a:ext cx="304800" cy="304800"/>
                      </a:xfrm>
                      <a:prstGeom prst="rect">
                        <a:avLst/>
                      </a:prstGeom>
                      <a:noFill/>
                      <a:ln>
                        <a:noFill/>
                      </a:ln>
                    </wps:spPr>
                    <wps:txbx>
                      <w:txbxContent>
                        <w:p w14:paraId="068FDEA6" w14:textId="77777777" w:rsidR="003D3F99" w:rsidRDefault="003D3F99">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0256DFF6" id="Rectángulo 1955702539" o:spid="_x0000_s1026" alt="Logo Ministerio de Ciencia, Innovación y Universidades" style="width:24.7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" filled="f" stroked="f">
              <v:textbox inset="2.53958mm,2.53958mm,2.53958mm,2.53958mm">
                <w:txbxContent>
                  <w:p w14:paraId="068FDEA6" w14:textId="77777777" w:rsidR="004014FC" w:rsidRDefault="004014FC">
                    <w:pPr>
                      <w:spacing w:after="0" w:line="240" w:lineRule="auto"/>
                      <w:textDirection w:val="btLr"/>
                    </w:pPr>
                  </w:p>
                </w:txbxContent>
              </v:textbox>
              <w10:anchorlock/>
            </v:rect>
          </w:pict>
        </mc:Fallback>
      </mc:AlternateContent>
    </w:r>
    <w:r>
      <w:rPr>
        <w:color w:val="000000"/>
      </w:rPr>
      <w:tab/>
    </w:r>
    <w:r>
      <w:rPr>
        <w:color w:val="000000"/>
      </w:rPr>
      <w:tab/>
    </w:r>
    <w:r>
      <w:rPr>
        <w:color w:val="000000"/>
      </w:rPr>
      <w:tab/>
    </w:r>
    <w:r>
      <w:rPr>
        <w:noProof/>
      </w:rPr>
      <w:drawing>
        <wp:anchor distT="0" distB="0" distL="0" distR="0" simplePos="0" relativeHeight="251659264" behindDoc="1" locked="0" layoutInCell="1" hidden="0" allowOverlap="1" wp14:anchorId="2FB1AACD" wp14:editId="4DF25117">
          <wp:simplePos x="0" y="0"/>
          <wp:positionH relativeFrom="column">
            <wp:posOffset>2084070</wp:posOffset>
          </wp:positionH>
          <wp:positionV relativeFrom="paragraph">
            <wp:posOffset>10795</wp:posOffset>
          </wp:positionV>
          <wp:extent cx="3728720" cy="915035"/>
          <wp:effectExtent l="0" t="0" r="0" b="0"/>
          <wp:wrapNone/>
          <wp:docPr id="946903811" name="image4.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jpg" descr="Imagen que contiene Texto&#10;&#10;Descripción generada automáticamente"/>
                  <pic:cNvPicPr preferRelativeResize="0"/>
                </pic:nvPicPr>
                <pic:blipFill>
                  <a:blip r:embed="rId2"/>
                  <a:srcRect/>
                  <a:stretch>
                    <a:fillRect/>
                  </a:stretch>
                </pic:blipFill>
                <pic:spPr>
                  <a:xfrm>
                    <a:off x="0" y="0"/>
                    <a:ext cx="3728720" cy="915035"/>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641DB84B" wp14:editId="63340663">
              <wp:simplePos x="0" y="0"/>
              <wp:positionH relativeFrom="column">
                <wp:posOffset>406400</wp:posOffset>
              </wp:positionH>
              <wp:positionV relativeFrom="paragraph">
                <wp:posOffset>698500</wp:posOffset>
              </wp:positionV>
              <wp:extent cx="1381125" cy="399139"/>
              <wp:effectExtent l="0" t="0" r="0" b="0"/>
              <wp:wrapNone/>
              <wp:docPr id="1955702538" name="Rectángulo 1955702538"/>
              <wp:cNvGraphicFramePr/>
              <a:graphic xmlns:a="http://schemas.openxmlformats.org/drawingml/2006/main">
                <a:graphicData uri="http://schemas.microsoft.com/office/word/2010/wordprocessingShape">
                  <wps:wsp>
                    <wps:cNvSpPr/>
                    <wps:spPr>
                      <a:xfrm>
                        <a:off x="4660200" y="3585193"/>
                        <a:ext cx="1371600" cy="389614"/>
                      </a:xfrm>
                      <a:prstGeom prst="rect">
                        <a:avLst/>
                      </a:prstGeom>
                      <a:solidFill>
                        <a:srgbClr val="FFFFFF"/>
                      </a:solidFill>
                      <a:ln>
                        <a:noFill/>
                      </a:ln>
                    </wps:spPr>
                    <wps:txbx>
                      <w:txbxContent>
                        <w:p w14:paraId="6D1D1089" w14:textId="77777777" w:rsidR="003D3F99" w:rsidRDefault="003D3F99">
                          <w:pPr>
                            <w:spacing w:line="258" w:lineRule="auto"/>
                            <w:textDirection w:val="btLr"/>
                          </w:pPr>
                          <w:r>
                            <w:rPr>
                              <w:rFonts w:ascii="EB Garamond" w:eastAsia="EB Garamond" w:hAnsi="EB Garamond" w:cs="EB Garamond"/>
                              <w:b/>
                              <w:color w:val="000000"/>
                              <w:sz w:val="16"/>
                            </w:rPr>
                            <w:t>Vicerrectorado de Investigación y Transferencia</w:t>
                          </w:r>
                        </w:p>
                      </w:txbxContent>
                    </wps:txbx>
                    <wps:bodyPr spcFirstLastPara="1" wrap="square" lIns="72000" tIns="0" rIns="0" bIns="0" anchor="t" anchorCtr="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641DB84B" id="Rectángulo 1955702538" o:spid="_x0000_s1027" style="position:absolute;margin-left:32pt;margin-top:55pt;width:108.75pt;height:31.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" stroked="f">
              <v:textbox inset="2mm,0,0,0">
                <w:txbxContent>
                  <w:p w14:paraId="6D1D1089" w14:textId="77777777" w:rsidR="004014FC" w:rsidRDefault="00000000">
                    <w:pPr>
                      <w:spacing w:line="258" w:lineRule="auto"/>
                      <w:textDirection w:val="btLr"/>
                    </w:pPr>
                    <w:r>
                      <w:rPr>
                        <w:rFonts w:ascii="EB Garamond" w:eastAsia="EB Garamond" w:hAnsi="EB Garamond" w:cs="EB Garamond"/>
                        <w:b/>
                        <w:color w:val="000000"/>
                        <w:sz w:val="16"/>
                      </w:rPr>
                      <w:t>Vicerrectorado de Investigación y Transferencia</w:t>
                    </w:r>
                  </w:p>
                </w:txbxContent>
              </v:textbox>
            </v:rect>
          </w:pict>
        </mc:Fallback>
      </mc:AlternateContent>
    </w:r>
  </w:p>
  <w:p w14:paraId="0000019E" w14:textId="77777777" w:rsidR="003D3F99" w:rsidRDefault="003D3F99">
    <w:pPr>
      <w:pBdr>
        <w:top w:val="nil"/>
        <w:left w:val="nil"/>
        <w:bottom w:val="nil"/>
        <w:right w:val="nil"/>
        <w:between w:val="nil"/>
      </w:pBdr>
      <w:tabs>
        <w:tab w:val="left" w:pos="4884"/>
      </w:tabs>
      <w:spacing w:after="0" w:line="240" w:lineRule="auto"/>
      <w:ind w:firstLine="12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0000019F" w14:textId="77777777" w:rsidR="003D3F99" w:rsidRDefault="003D3F99">
    <w:pPr>
      <w:pBdr>
        <w:top w:val="nil"/>
        <w:left w:val="nil"/>
        <w:bottom w:val="nil"/>
        <w:right w:val="nil"/>
        <w:between w:val="nil"/>
      </w:pBdr>
      <w:spacing w:after="0" w:line="240" w:lineRule="auto"/>
      <w:ind w:firstLine="1276"/>
      <w:jc w:val="both"/>
      <w:rPr>
        <w:rFonts w:ascii="Times New Roman" w:eastAsia="Times New Roman" w:hAnsi="Times New Roman" w:cs="Times New Roman"/>
        <w:color w:val="000000"/>
        <w:sz w:val="24"/>
        <w:szCs w:val="24"/>
      </w:rPr>
    </w:pPr>
  </w:p>
  <w:p w14:paraId="000001A0" w14:textId="77777777" w:rsidR="003D3F99" w:rsidRDefault="003D3F99">
    <w:pPr>
      <w:jc w:val="both"/>
    </w:pPr>
  </w:p>
  <w:p w14:paraId="000001A1" w14:textId="77777777" w:rsidR="003D3F99" w:rsidRDefault="003D3F99">
    <w:pPr>
      <w:jc w:val="both"/>
    </w:pPr>
  </w:p>
  <w:p w14:paraId="000001A2" w14:textId="77777777" w:rsidR="003D3F99" w:rsidRDefault="003D3F99">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B73A27"/>
    <w:multiLevelType w:val="hybridMultilevel"/>
    <w:tmpl w:val="39E8DD18"/>
    <w:lvl w:ilvl="0" w:tplc="C85E3A70">
      <w:start w:val="2"/>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sUoYo86Y8fXXyCJXhXj6u1pr3aCS6zNZtmANJcSOTr1qzU1z7uwHUzqEf7y2l2wSkP9m2wixBPZtxZ0RhO02FA==" w:salt="XL5NYHHJIk2xwYEbSassT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4FC"/>
    <w:rsid w:val="000252B0"/>
    <w:rsid w:val="00062329"/>
    <w:rsid w:val="000A68AD"/>
    <w:rsid w:val="000B1054"/>
    <w:rsid w:val="000C245B"/>
    <w:rsid w:val="000D35A0"/>
    <w:rsid w:val="001154B4"/>
    <w:rsid w:val="0013357F"/>
    <w:rsid w:val="0017402E"/>
    <w:rsid w:val="00195D0F"/>
    <w:rsid w:val="001A372E"/>
    <w:rsid w:val="001C49C8"/>
    <w:rsid w:val="001F5713"/>
    <w:rsid w:val="00243665"/>
    <w:rsid w:val="002A233B"/>
    <w:rsid w:val="002A65DC"/>
    <w:rsid w:val="00301E0B"/>
    <w:rsid w:val="003252CF"/>
    <w:rsid w:val="00347F7F"/>
    <w:rsid w:val="0036516E"/>
    <w:rsid w:val="003D379C"/>
    <w:rsid w:val="003D3F99"/>
    <w:rsid w:val="003E6267"/>
    <w:rsid w:val="003F6367"/>
    <w:rsid w:val="004014FC"/>
    <w:rsid w:val="00402243"/>
    <w:rsid w:val="00433FA7"/>
    <w:rsid w:val="00453732"/>
    <w:rsid w:val="00455398"/>
    <w:rsid w:val="00456EC6"/>
    <w:rsid w:val="00492D52"/>
    <w:rsid w:val="004C109D"/>
    <w:rsid w:val="004D412E"/>
    <w:rsid w:val="004E6638"/>
    <w:rsid w:val="00537E4F"/>
    <w:rsid w:val="00544881"/>
    <w:rsid w:val="00545029"/>
    <w:rsid w:val="00560CDC"/>
    <w:rsid w:val="00570253"/>
    <w:rsid w:val="00585292"/>
    <w:rsid w:val="005A2F62"/>
    <w:rsid w:val="005F6D09"/>
    <w:rsid w:val="00600C89"/>
    <w:rsid w:val="00624815"/>
    <w:rsid w:val="00637496"/>
    <w:rsid w:val="00646539"/>
    <w:rsid w:val="00690296"/>
    <w:rsid w:val="006967F6"/>
    <w:rsid w:val="006A6C0B"/>
    <w:rsid w:val="006C0583"/>
    <w:rsid w:val="006C2B40"/>
    <w:rsid w:val="006C39FB"/>
    <w:rsid w:val="006E4985"/>
    <w:rsid w:val="00780145"/>
    <w:rsid w:val="007A26D2"/>
    <w:rsid w:val="00840CFB"/>
    <w:rsid w:val="00862AD2"/>
    <w:rsid w:val="00871260"/>
    <w:rsid w:val="008735ED"/>
    <w:rsid w:val="00925066"/>
    <w:rsid w:val="00925C65"/>
    <w:rsid w:val="0096552D"/>
    <w:rsid w:val="00983F00"/>
    <w:rsid w:val="0099236D"/>
    <w:rsid w:val="009E118F"/>
    <w:rsid w:val="00A7201D"/>
    <w:rsid w:val="00AB74B8"/>
    <w:rsid w:val="00AB7B71"/>
    <w:rsid w:val="00AD0328"/>
    <w:rsid w:val="00AE5736"/>
    <w:rsid w:val="00B00A88"/>
    <w:rsid w:val="00B17033"/>
    <w:rsid w:val="00B2402E"/>
    <w:rsid w:val="00B40F1C"/>
    <w:rsid w:val="00B60971"/>
    <w:rsid w:val="00B6284A"/>
    <w:rsid w:val="00C1336A"/>
    <w:rsid w:val="00C60E7E"/>
    <w:rsid w:val="00C677A8"/>
    <w:rsid w:val="00C901FF"/>
    <w:rsid w:val="00C94614"/>
    <w:rsid w:val="00C94892"/>
    <w:rsid w:val="00CD68F2"/>
    <w:rsid w:val="00D04F0D"/>
    <w:rsid w:val="00D4266B"/>
    <w:rsid w:val="00D51F68"/>
    <w:rsid w:val="00DB7039"/>
    <w:rsid w:val="00DC72D0"/>
    <w:rsid w:val="00DE7598"/>
    <w:rsid w:val="00E13E0C"/>
    <w:rsid w:val="00E1766F"/>
    <w:rsid w:val="00E73692"/>
    <w:rsid w:val="00E73FEF"/>
    <w:rsid w:val="00EA73D3"/>
    <w:rsid w:val="00EB54F7"/>
    <w:rsid w:val="00EE1F3C"/>
    <w:rsid w:val="00EE6735"/>
    <w:rsid w:val="00EF3D47"/>
    <w:rsid w:val="00EF75AF"/>
    <w:rsid w:val="00F3399A"/>
    <w:rsid w:val="00F33BE1"/>
    <w:rsid w:val="00F773DE"/>
    <w:rsid w:val="00F84BFC"/>
    <w:rsid w:val="00F85835"/>
    <w:rsid w:val="00FC6C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DC783A"/>
  <w15:docId w15:val="{1CB9D992-1966-44BD-95CB-19244E0EA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483AA6"/>
    <w:pPr>
      <w:ind w:left="720"/>
      <w:contextualSpacing/>
    </w:pPr>
  </w:style>
  <w:style w:type="character" w:styleId="Hipervnculo">
    <w:name w:val="Hyperlink"/>
    <w:basedOn w:val="Fuentedeprrafopredeter"/>
    <w:uiPriority w:val="99"/>
    <w:unhideWhenUsed/>
    <w:rsid w:val="00483AA6"/>
    <w:rPr>
      <w:color w:val="0563C1" w:themeColor="hyperlink"/>
      <w:u w:val="single"/>
    </w:rPr>
  </w:style>
  <w:style w:type="character" w:styleId="Mencinsinresolver">
    <w:name w:val="Unresolved Mention"/>
    <w:basedOn w:val="Fuentedeprrafopredeter"/>
    <w:uiPriority w:val="99"/>
    <w:semiHidden/>
    <w:unhideWhenUsed/>
    <w:rsid w:val="00483AA6"/>
    <w:rPr>
      <w:color w:val="605E5C"/>
      <w:shd w:val="clear" w:color="auto" w:fill="E1DFDD"/>
    </w:rPr>
  </w:style>
  <w:style w:type="paragraph" w:customStyle="1" w:styleId="Default">
    <w:name w:val="Default"/>
    <w:rsid w:val="00DB72A7"/>
    <w:pPr>
      <w:autoSpaceDE w:val="0"/>
      <w:autoSpaceDN w:val="0"/>
      <w:adjustRightInd w:val="0"/>
      <w:spacing w:after="0" w:line="240" w:lineRule="auto"/>
    </w:pPr>
    <w:rPr>
      <w:color w:val="000000"/>
      <w:sz w:val="24"/>
      <w:szCs w:val="24"/>
    </w:rPr>
  </w:style>
  <w:style w:type="paragraph" w:styleId="Encabezado">
    <w:name w:val="header"/>
    <w:basedOn w:val="Normal"/>
    <w:link w:val="EncabezadoCar"/>
    <w:unhideWhenUsed/>
    <w:rsid w:val="009255C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255C0"/>
  </w:style>
  <w:style w:type="paragraph" w:styleId="Piedepgina">
    <w:name w:val="footer"/>
    <w:basedOn w:val="Normal"/>
    <w:link w:val="PiedepginaCar"/>
    <w:uiPriority w:val="99"/>
    <w:unhideWhenUsed/>
    <w:rsid w:val="009255C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55C0"/>
  </w:style>
  <w:style w:type="paragraph" w:styleId="Sangradetextonormal">
    <w:name w:val="Body Text Indent"/>
    <w:basedOn w:val="Normal"/>
    <w:link w:val="SangradetextonormalCar"/>
    <w:rsid w:val="009255C0"/>
    <w:pPr>
      <w:spacing w:after="0" w:line="240" w:lineRule="auto"/>
      <w:ind w:left="2835"/>
      <w:jc w:val="both"/>
    </w:pPr>
    <w:rPr>
      <w:rFonts w:ascii="Times New Roman" w:eastAsia="Times New Roman" w:hAnsi="Times New Roman" w:cs="Times New Roman"/>
      <w:sz w:val="20"/>
      <w:szCs w:val="20"/>
      <w:lang w:val="es-ES_tradnl"/>
    </w:rPr>
  </w:style>
  <w:style w:type="character" w:customStyle="1" w:styleId="SangradetextonormalCar">
    <w:name w:val="Sangría de texto normal Car"/>
    <w:basedOn w:val="Fuentedeprrafopredeter"/>
    <w:link w:val="Sangradetextonormal"/>
    <w:rsid w:val="009255C0"/>
    <w:rPr>
      <w:rFonts w:ascii="Times New Roman" w:eastAsia="Times New Roman" w:hAnsi="Times New Roman" w:cs="Times New Roman"/>
      <w:kern w:val="0"/>
      <w:sz w:val="20"/>
      <w:szCs w:val="20"/>
      <w:lang w:val="es-ES_tradnl" w:eastAsia="es-ES"/>
    </w:rPr>
  </w:style>
  <w:style w:type="paragraph" w:styleId="Textodeglobo">
    <w:name w:val="Balloon Text"/>
    <w:basedOn w:val="Normal"/>
    <w:link w:val="TextodegloboCar"/>
    <w:uiPriority w:val="99"/>
    <w:semiHidden/>
    <w:unhideWhenUsed/>
    <w:rsid w:val="00DA18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18AB"/>
    <w:rPr>
      <w:rFonts w:ascii="Segoe UI" w:hAnsi="Segoe UI" w:cs="Segoe UI"/>
      <w:sz w:val="18"/>
      <w:szCs w:val="18"/>
    </w:rPr>
  </w:style>
  <w:style w:type="character" w:styleId="Refdecomentario">
    <w:name w:val="annotation reference"/>
    <w:basedOn w:val="Fuentedeprrafopredeter"/>
    <w:uiPriority w:val="99"/>
    <w:semiHidden/>
    <w:unhideWhenUsed/>
    <w:rsid w:val="00972207"/>
    <w:rPr>
      <w:sz w:val="16"/>
      <w:szCs w:val="16"/>
    </w:rPr>
  </w:style>
  <w:style w:type="paragraph" w:styleId="Textocomentario">
    <w:name w:val="annotation text"/>
    <w:basedOn w:val="Normal"/>
    <w:link w:val="TextocomentarioCar"/>
    <w:uiPriority w:val="99"/>
    <w:unhideWhenUsed/>
    <w:rsid w:val="00972207"/>
    <w:pPr>
      <w:spacing w:line="240" w:lineRule="auto"/>
    </w:pPr>
    <w:rPr>
      <w:sz w:val="20"/>
      <w:szCs w:val="20"/>
    </w:rPr>
  </w:style>
  <w:style w:type="character" w:customStyle="1" w:styleId="TextocomentarioCar">
    <w:name w:val="Texto comentario Car"/>
    <w:basedOn w:val="Fuentedeprrafopredeter"/>
    <w:link w:val="Textocomentario"/>
    <w:uiPriority w:val="99"/>
    <w:rsid w:val="00972207"/>
    <w:rPr>
      <w:sz w:val="20"/>
      <w:szCs w:val="20"/>
    </w:rPr>
  </w:style>
  <w:style w:type="paragraph" w:styleId="Asuntodelcomentario">
    <w:name w:val="annotation subject"/>
    <w:basedOn w:val="Textocomentario"/>
    <w:next w:val="Textocomentario"/>
    <w:link w:val="AsuntodelcomentarioCar"/>
    <w:uiPriority w:val="99"/>
    <w:semiHidden/>
    <w:unhideWhenUsed/>
    <w:rsid w:val="00972207"/>
    <w:rPr>
      <w:b/>
      <w:bCs/>
    </w:rPr>
  </w:style>
  <w:style w:type="character" w:customStyle="1" w:styleId="AsuntodelcomentarioCar">
    <w:name w:val="Asunto del comentario Car"/>
    <w:basedOn w:val="TextocomentarioCar"/>
    <w:link w:val="Asuntodelcomentario"/>
    <w:uiPriority w:val="99"/>
    <w:semiHidden/>
    <w:rsid w:val="00972207"/>
    <w:rPr>
      <w:b/>
      <w:bCs/>
      <w:sz w:val="20"/>
      <w:szCs w:val="20"/>
    </w:rPr>
  </w:style>
  <w:style w:type="paragraph" w:styleId="Revisin">
    <w:name w:val="Revision"/>
    <w:hidden/>
    <w:uiPriority w:val="99"/>
    <w:semiHidden/>
    <w:rsid w:val="00737B14"/>
    <w:pPr>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6C2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0C24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353949">
      <w:bodyDiv w:val="1"/>
      <w:marLeft w:val="0"/>
      <w:marRight w:val="0"/>
      <w:marTop w:val="0"/>
      <w:marBottom w:val="0"/>
      <w:divBdr>
        <w:top w:val="none" w:sz="0" w:space="0" w:color="auto"/>
        <w:left w:val="none" w:sz="0" w:space="0" w:color="auto"/>
        <w:bottom w:val="none" w:sz="0" w:space="0" w:color="auto"/>
        <w:right w:val="none" w:sz="0" w:space="0" w:color="auto"/>
      </w:divBdr>
    </w:div>
    <w:div w:id="1222860128">
      <w:bodyDiv w:val="1"/>
      <w:marLeft w:val="0"/>
      <w:marRight w:val="0"/>
      <w:marTop w:val="0"/>
      <w:marBottom w:val="0"/>
      <w:divBdr>
        <w:top w:val="none" w:sz="0" w:space="0" w:color="auto"/>
        <w:left w:val="none" w:sz="0" w:space="0" w:color="auto"/>
        <w:bottom w:val="none" w:sz="0" w:space="0" w:color="auto"/>
        <w:right w:val="none" w:sz="0" w:space="0" w:color="auto"/>
      </w:divBdr>
    </w:div>
    <w:div w:id="1874078219">
      <w:bodyDiv w:val="1"/>
      <w:marLeft w:val="0"/>
      <w:marRight w:val="0"/>
      <w:marTop w:val="0"/>
      <w:marBottom w:val="0"/>
      <w:divBdr>
        <w:top w:val="none" w:sz="0" w:space="0" w:color="auto"/>
        <w:left w:val="none" w:sz="0" w:space="0" w:color="auto"/>
        <w:bottom w:val="none" w:sz="0" w:space="0" w:color="auto"/>
        <w:right w:val="none" w:sz="0" w:space="0" w:color="auto"/>
      </w:divBdr>
    </w:div>
    <w:div w:id="1931353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moryugr.es/" TargetMode="External"/><Relationship Id="rId13" Type="http://schemas.openxmlformats.org/officeDocument/2006/relationships/hyperlink" Target="https://www.durham.ac.uk/staff/maja-kutlaca/" TargetMode="External"/><Relationship Id="rId18" Type="http://schemas.openxmlformats.org/officeDocument/2006/relationships/hyperlink" Target="https://www.memoryugr.es/" TargetMode="External"/><Relationship Id="rId26" Type="http://schemas.openxmlformats.org/officeDocument/2006/relationships/hyperlink" Target="https://projectbelieve.info/" TargetMode="External"/><Relationship Id="rId3" Type="http://schemas.openxmlformats.org/officeDocument/2006/relationships/styles" Target="styles.xml"/><Relationship Id="rId21" Type="http://schemas.openxmlformats.org/officeDocument/2006/relationships/hyperlink" Target="https://personale.unimore.it/rubrica/dettaglio/fpesciarelli"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ps-ugr.es/labs/psicologia-del-cambio-social/" TargetMode="External"/><Relationship Id="rId17" Type="http://schemas.openxmlformats.org/officeDocument/2006/relationships/hyperlink" Target="https://www.nottingham.ac.uk/psychology/people/gonzalo.urcelay" TargetMode="External"/><Relationship Id="rId25" Type="http://schemas.openxmlformats.org/officeDocument/2006/relationships/hyperlink" Target="https://www.lapsco.fr/"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neplegroup.com/" TargetMode="External"/><Relationship Id="rId20" Type="http://schemas.openxmlformats.org/officeDocument/2006/relationships/hyperlink" Target="https://www.memoryugr.es/" TargetMode="External"/><Relationship Id="rId29" Type="http://schemas.openxmlformats.org/officeDocument/2006/relationships/hyperlink" Target="https://research.ulusofona.pt/en/organisations/hei-lab-human-environment-interaction-la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d.umn.edu/" TargetMode="External"/><Relationship Id="rId24" Type="http://schemas.openxmlformats.org/officeDocument/2006/relationships/hyperlink" Target="https://projectbelieve.info/"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rofiles.sussex.ac.uk/p581033-matthias-gobel" TargetMode="External"/><Relationship Id="rId23" Type="http://schemas.openxmlformats.org/officeDocument/2006/relationships/hyperlink" Target="https://www.uniroma3.it/persone/bVp3RnVoNW40ZmFpTm1KVmxyenA4ek5VZGFsSWNjS0xWa1FlZFhrREV2UT0=/ricerca/1665493977Curriculum%20Vitae%20di%20Davide%20Nardo.pdf/" TargetMode="External"/><Relationship Id="rId28" Type="http://schemas.openxmlformats.org/officeDocument/2006/relationships/hyperlink" Target="https://projectbelieve.info/" TargetMode="External"/><Relationship Id="rId10" Type="http://schemas.openxmlformats.org/officeDocument/2006/relationships/hyperlink" Target="https://wpd.ugr.es/~labncd/?page_id=3551&amp;lang=es" TargetMode="External"/><Relationship Id="rId19" Type="http://schemas.openxmlformats.org/officeDocument/2006/relationships/hyperlink" Target="https://rajarammemorylab.com/" TargetMode="External"/><Relationship Id="rId31" Type="http://schemas.openxmlformats.org/officeDocument/2006/relationships/hyperlink" Target="https://www.affectiveneuro.at/" TargetMode="External"/><Relationship Id="rId4" Type="http://schemas.openxmlformats.org/officeDocument/2006/relationships/settings" Target="settings.xml"/><Relationship Id="rId9" Type="http://schemas.openxmlformats.org/officeDocument/2006/relationships/hyperlink" Target="https://blab.lin.ufl.edu/" TargetMode="External"/><Relationship Id="rId14" Type="http://schemas.openxmlformats.org/officeDocument/2006/relationships/hyperlink" Target="https://www.pps-ugr.es/labs/psicologia-social-de-la-desigualdad/" TargetMode="External"/><Relationship Id="rId22" Type="http://schemas.openxmlformats.org/officeDocument/2006/relationships/hyperlink" Target="https://www.memoryugr.es/" TargetMode="External"/><Relationship Id="rId27" Type="http://schemas.openxmlformats.org/officeDocument/2006/relationships/hyperlink" Target="https://research.ulusofona.pt/pt/organisations/hei-lab-human-environment-interaction-lab" TargetMode="External"/><Relationship Id="rId30" Type="http://schemas.openxmlformats.org/officeDocument/2006/relationships/hyperlink" Target="https://projectbelieve.info/"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xRRKyxXPSfLhhs2+NwjaGGepSw==">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9</Pages>
  <Words>4943</Words>
  <Characters>27188</Characters>
  <Application>Microsoft Office Word</Application>
  <DocSecurity>8</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ANTONIO RUIZ RABANEDA</dc:creator>
  <cp:lastModifiedBy>Ruth</cp:lastModifiedBy>
  <cp:revision>71</cp:revision>
  <dcterms:created xsi:type="dcterms:W3CDTF">2024-12-02T09:14:00Z</dcterms:created>
  <dcterms:modified xsi:type="dcterms:W3CDTF">2025-02-13T10:52:00Z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08b8d43cf1cd432a9e7b965cdb36e7ba87248f66f4f295fa4e3bb004b0dab713</vt:lpwstr>
  </property>
</Properties>
</file>